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Every law firm knows the importance of connections.  Whether a former client or a former employee, relationships matter.  As a leader of the ___ chapter of the Association of Corporate Counsel (ACC), the world's largest community of in-house counsel, I¹d like your firm to team with ACC to launch our new global Law Firm Alumni Program initiative which is designed to help the lawyers who are transitioning or have transitioned from your firm to in-house counsel positions be successful in their new roles. ACC¹s network is uniquely qualified to support new in-house counsel, whether they are moving to a staff counsel, division deputy, or chief legal officer role.</w:t>
      </w:r>
    </w:p>
    <w:p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 </w:t>
      </w:r>
    </w:p>
    <w:p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The new Law Firm Alumni Program can supplement your firm¹s exit interview process by providing the gift of a six-month individual ACC membership to those moving in-house at </w:t>
      </w:r>
      <w:r>
        <w:rPr>
          <w:rFonts w:ascii="Calibri" w:hAnsi="Calibri" w:cs="Calibri"/>
          <w:b/>
          <w:bCs/>
          <w:sz w:val="28"/>
          <w:szCs w:val="28"/>
        </w:rPr>
        <w:t>absolutely</w:t>
      </w:r>
      <w:r>
        <w:rPr>
          <w:rFonts w:ascii="Calibri" w:hAnsi="Calibri" w:cs="Calibri"/>
          <w:sz w:val="28"/>
          <w:szCs w:val="28"/>
        </w:rPr>
        <w:t> </w:t>
      </w:r>
      <w:r>
        <w:rPr>
          <w:rFonts w:ascii="Calibri" w:hAnsi="Calibri" w:cs="Calibri"/>
          <w:b/>
          <w:bCs/>
          <w:sz w:val="28"/>
          <w:szCs w:val="28"/>
        </w:rPr>
        <w:t>no cost</w:t>
      </w:r>
      <w:r>
        <w:rPr>
          <w:rFonts w:ascii="Calibri" w:hAnsi="Calibri" w:cs="Calibri"/>
          <w:sz w:val="28"/>
          <w:szCs w:val="28"/>
        </w:rPr>
        <w:t> to your law firm. This is an excellent opportunity to partner with ACC, offer a valuable departure gift to law firm alumni who will hopefully become your new clients, and help your alumni succeed in their new in-house counsel role. </w:t>
      </w:r>
    </w:p>
    <w:p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 </w:t>
      </w:r>
    </w:p>
    <w:p w:rsidR="00CF21BF" w:rsidRDefault="0039063F" w:rsidP="0039063F">
      <w:r>
        <w:rPr>
          <w:rFonts w:ascii="Calibri" w:hAnsi="Calibri" w:cs="Calibri"/>
          <w:sz w:val="28"/>
          <w:szCs w:val="28"/>
        </w:rPr>
        <w:t>For more information about signing up for the Law Firm Alumni Program, visit: </w:t>
      </w:r>
      <w:hyperlink r:id="rId5" w:history="1">
        <w:r>
          <w:rPr>
            <w:rFonts w:ascii="Calibri" w:hAnsi="Calibri" w:cs="Calibri"/>
            <w:color w:val="0000FF"/>
            <w:sz w:val="28"/>
            <w:szCs w:val="28"/>
            <w:u w:val="single" w:color="0000FF"/>
          </w:rPr>
          <w:t>https://www.acc.com/membership/law-firm-alumni-program.cfm</w:t>
        </w:r>
      </w:hyperlink>
      <w:bookmarkStart w:id="0" w:name="_GoBack"/>
      <w:bookmarkEnd w:id="0"/>
    </w:p>
    <w:sectPr w:rsidR="00CF21BF" w:rsidSect="009322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3F"/>
    <w:rsid w:val="0039063F"/>
    <w:rsid w:val="00932288"/>
    <w:rsid w:val="00CF21BF"/>
    <w:rsid w:val="00E1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306B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cc.com/membership/law-firm-alumni-program.cf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Macintosh Word</Application>
  <DocSecurity>0</DocSecurity>
  <Lines>9</Lines>
  <Paragraphs>2</Paragraphs>
  <ScaleCrop>false</ScaleCrop>
  <Company>ACC</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Valerio</dc:creator>
  <cp:keywords/>
  <dc:description/>
  <cp:lastModifiedBy>Sherwin Valerio</cp:lastModifiedBy>
  <cp:revision>1</cp:revision>
  <dcterms:created xsi:type="dcterms:W3CDTF">2018-03-19T20:43:00Z</dcterms:created>
  <dcterms:modified xsi:type="dcterms:W3CDTF">2018-03-19T20:43:00Z</dcterms:modified>
</cp:coreProperties>
</file>