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5531A" w14:textId="77777777" w:rsidR="00E443DA" w:rsidRPr="0043342C" w:rsidRDefault="000227DD" w:rsidP="00AF3140">
      <w:pPr>
        <w:pStyle w:val="memotextspace"/>
        <w:spacing w:after="100"/>
        <w:jc w:val="left"/>
        <w:rPr>
          <w:noProof/>
        </w:rPr>
      </w:pPr>
      <w:bookmarkStart w:id="0" w:name="_GoBack"/>
      <w:bookmarkEnd w:id="0"/>
      <w:r w:rsidRPr="0043342C">
        <w:rPr>
          <w:noProof/>
        </w:rPr>
        <w:drawing>
          <wp:inline distT="0" distB="0" distL="0" distR="0" wp14:anchorId="2241A5E4" wp14:editId="4B85DE97">
            <wp:extent cx="19843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375" cy="457200"/>
                    </a:xfrm>
                    <a:prstGeom prst="rect">
                      <a:avLst/>
                    </a:prstGeom>
                    <a:noFill/>
                    <a:ln>
                      <a:noFill/>
                    </a:ln>
                  </pic:spPr>
                </pic:pic>
              </a:graphicData>
            </a:graphic>
          </wp:inline>
        </w:drawing>
      </w:r>
    </w:p>
    <w:p w14:paraId="7361FD22" w14:textId="22D1EC06" w:rsidR="00E443DA" w:rsidRPr="0043342C" w:rsidRDefault="009B1A1E" w:rsidP="00595CD6">
      <w:pPr>
        <w:pStyle w:val="memotextspace"/>
        <w:spacing w:after="0"/>
        <w:jc w:val="center"/>
        <w:rPr>
          <w:b/>
          <w:noProof/>
          <w:sz w:val="28"/>
          <w:szCs w:val="28"/>
        </w:rPr>
      </w:pPr>
      <w:r w:rsidRPr="0043342C">
        <w:rPr>
          <w:b/>
          <w:noProof/>
          <w:sz w:val="28"/>
          <w:szCs w:val="28"/>
        </w:rPr>
        <w:t>ACC</w:t>
      </w:r>
      <w:r w:rsidR="00CC18F2">
        <w:rPr>
          <w:b/>
          <w:noProof/>
          <w:sz w:val="28"/>
          <w:szCs w:val="28"/>
        </w:rPr>
        <w:t>-</w:t>
      </w:r>
      <w:r w:rsidR="00CC18F2" w:rsidRPr="00CC18F2">
        <w:rPr>
          <w:b/>
          <w:noProof/>
          <w:sz w:val="28"/>
          <w:szCs w:val="28"/>
          <w:highlight w:val="yellow"/>
        </w:rPr>
        <w:t>C</w:t>
      </w:r>
      <w:r w:rsidR="00553AFA">
        <w:rPr>
          <w:b/>
          <w:noProof/>
          <w:sz w:val="28"/>
          <w:szCs w:val="28"/>
        </w:rPr>
        <w:t>hapter</w:t>
      </w:r>
      <w:r w:rsidRPr="0043342C">
        <w:rPr>
          <w:b/>
          <w:noProof/>
          <w:sz w:val="28"/>
          <w:szCs w:val="28"/>
        </w:rPr>
        <w:t xml:space="preserve"> Sponsor</w:t>
      </w:r>
      <w:r w:rsidR="003E2E05" w:rsidRPr="0043342C">
        <w:rPr>
          <w:b/>
          <w:noProof/>
          <w:sz w:val="28"/>
          <w:szCs w:val="28"/>
        </w:rPr>
        <w:t xml:space="preserve"> </w:t>
      </w:r>
      <w:r w:rsidRPr="0043342C">
        <w:rPr>
          <w:b/>
          <w:noProof/>
          <w:sz w:val="28"/>
          <w:szCs w:val="28"/>
        </w:rPr>
        <w:t xml:space="preserve">Agreement </w:t>
      </w:r>
    </w:p>
    <w:p w14:paraId="3BD5EF8B" w14:textId="7E5C31BB" w:rsidR="0083386D" w:rsidRDefault="0083386D" w:rsidP="00595CD6">
      <w:pPr>
        <w:pStyle w:val="memotextspace"/>
        <w:spacing w:after="0"/>
        <w:jc w:val="center"/>
        <w:rPr>
          <w:b/>
          <w:noProof/>
          <w:sz w:val="28"/>
          <w:szCs w:val="28"/>
        </w:rPr>
      </w:pPr>
      <w:r w:rsidRPr="0043342C">
        <w:rPr>
          <w:b/>
          <w:noProof/>
          <w:sz w:val="28"/>
          <w:szCs w:val="28"/>
        </w:rPr>
        <w:t>Specific Terms</w:t>
      </w:r>
    </w:p>
    <w:p w14:paraId="2B408A6A" w14:textId="77777777" w:rsidR="00606C12" w:rsidRPr="0043342C" w:rsidRDefault="00606C12" w:rsidP="00595CD6">
      <w:pPr>
        <w:pStyle w:val="memotextspace"/>
        <w:spacing w:after="0"/>
        <w:jc w:val="center"/>
        <w:rPr>
          <w:b/>
          <w:noProof/>
          <w:sz w:val="28"/>
          <w:szCs w:val="28"/>
        </w:rPr>
      </w:pPr>
    </w:p>
    <w:p w14:paraId="113908C0" w14:textId="223997DC" w:rsidR="00984E69" w:rsidRPr="00591315" w:rsidRDefault="0079627F" w:rsidP="00363E4D">
      <w:pPr>
        <w:pStyle w:val="memotextspace"/>
        <w:spacing w:after="100"/>
        <w:jc w:val="left"/>
        <w:rPr>
          <w:u w:val="single"/>
        </w:rPr>
      </w:pPr>
      <w:r w:rsidRPr="0043342C">
        <w:rPr>
          <w:b/>
          <w:noProof/>
          <w:u w:val="single"/>
        </w:rPr>
        <w:t>Sponsor (“Sponsor</w:t>
      </w:r>
      <w:r w:rsidRPr="00591315">
        <w:rPr>
          <w:b/>
          <w:noProof/>
          <w:u w:val="single"/>
        </w:rPr>
        <w:t>”):</w:t>
      </w:r>
      <w:r w:rsidR="0052677D">
        <w:rPr>
          <w:noProof/>
        </w:rPr>
        <w:t xml:space="preserve"> </w:t>
      </w:r>
      <w:r w:rsidR="0052677D" w:rsidRPr="0052677D">
        <w:rPr>
          <w:noProof/>
          <w:highlight w:val="yellow"/>
        </w:rPr>
        <w:t>[Sponsor]</w:t>
      </w:r>
      <w:r w:rsidR="00591315" w:rsidRPr="00591315">
        <w:rPr>
          <w:b/>
          <w:noProof/>
          <w:u w:val="single"/>
        </w:rPr>
        <w:t xml:space="preserve">                     </w:t>
      </w:r>
    </w:p>
    <w:p w14:paraId="541169EB" w14:textId="77777777" w:rsidR="005F7493" w:rsidRPr="0043342C" w:rsidRDefault="005F7493" w:rsidP="00C86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14:paraId="3B1930BE" w14:textId="03D1ECBF" w:rsidR="00C86E5D" w:rsidRPr="0043342C" w:rsidRDefault="00C86E5D" w:rsidP="00C86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43342C">
        <w:rPr>
          <w:rFonts w:ascii="Times New Roman" w:hAnsi="Times New Roman"/>
        </w:rPr>
        <w:t xml:space="preserve">This </w:t>
      </w:r>
      <w:r w:rsidR="00675A35" w:rsidRPr="0043342C">
        <w:t xml:space="preserve">ACC </w:t>
      </w:r>
      <w:r w:rsidR="00675A35">
        <w:t xml:space="preserve">– </w:t>
      </w:r>
      <w:r w:rsidR="00675A35" w:rsidRPr="005F1E2B">
        <w:rPr>
          <w:highlight w:val="yellow"/>
        </w:rPr>
        <w:t>Chapter</w:t>
      </w:r>
      <w:r w:rsidRPr="0043342C">
        <w:rPr>
          <w:rFonts w:ascii="Times New Roman" w:hAnsi="Times New Roman"/>
        </w:rPr>
        <w:t xml:space="preserve"> Sponsor</w:t>
      </w:r>
      <w:r w:rsidR="00F664D8" w:rsidRPr="0043342C">
        <w:rPr>
          <w:rFonts w:ascii="Times New Roman" w:hAnsi="Times New Roman"/>
        </w:rPr>
        <w:t xml:space="preserve"> </w:t>
      </w:r>
      <w:r w:rsidRPr="0043342C">
        <w:rPr>
          <w:rFonts w:ascii="Times New Roman" w:hAnsi="Times New Roman"/>
        </w:rPr>
        <w:t xml:space="preserve">Agreement (“Agreement”) is entered into as of the </w:t>
      </w:r>
      <w:r w:rsidR="00291CFA" w:rsidRPr="00291CFA">
        <w:rPr>
          <w:rFonts w:ascii="Times New Roman" w:hAnsi="Times New Roman"/>
          <w:highlight w:val="yellow"/>
        </w:rPr>
        <w:t>[</w:t>
      </w:r>
      <w:r w:rsidR="00291CFA">
        <w:rPr>
          <w:rFonts w:ascii="Times New Roman" w:hAnsi="Times New Roman"/>
          <w:highlight w:val="yellow"/>
        </w:rPr>
        <w:t>Date</w:t>
      </w:r>
      <w:r w:rsidR="00291CFA" w:rsidRPr="00291CFA">
        <w:rPr>
          <w:rFonts w:ascii="Times New Roman" w:hAnsi="Times New Roman"/>
          <w:highlight w:val="yellow"/>
        </w:rPr>
        <w:t>]</w:t>
      </w:r>
      <w:r w:rsidR="00291CFA">
        <w:rPr>
          <w:rFonts w:ascii="Times New Roman" w:hAnsi="Times New Roman"/>
        </w:rPr>
        <w:t xml:space="preserve"> </w:t>
      </w:r>
      <w:r w:rsidRPr="0043342C">
        <w:rPr>
          <w:rFonts w:ascii="Times New Roman" w:hAnsi="Times New Roman"/>
        </w:rPr>
        <w:t xml:space="preserve">day of </w:t>
      </w:r>
      <w:r w:rsidR="0052677D">
        <w:rPr>
          <w:rFonts w:ascii="Times New Roman" w:hAnsi="Times New Roman"/>
          <w:highlight w:val="yellow"/>
        </w:rPr>
        <w:t>[</w:t>
      </w:r>
      <w:r w:rsidR="00291CFA" w:rsidRPr="00291CFA">
        <w:rPr>
          <w:rFonts w:ascii="Times New Roman" w:hAnsi="Times New Roman"/>
          <w:highlight w:val="yellow"/>
        </w:rPr>
        <w:t>Month Year]</w:t>
      </w:r>
      <w:r w:rsidR="0075629F" w:rsidRPr="0043342C">
        <w:rPr>
          <w:rFonts w:ascii="Times New Roman" w:hAnsi="Times New Roman"/>
        </w:rPr>
        <w:t xml:space="preserve"> </w:t>
      </w:r>
      <w:r w:rsidRPr="0043342C">
        <w:rPr>
          <w:rFonts w:ascii="Times New Roman" w:hAnsi="Times New Roman"/>
        </w:rPr>
        <w:t xml:space="preserve">by and between </w:t>
      </w:r>
      <w:r w:rsidRPr="0043342C">
        <w:rPr>
          <w:rFonts w:ascii="Times New Roman" w:hAnsi="Times New Roman"/>
          <w:u w:val="single"/>
        </w:rPr>
        <w:t>Association of Corporate Counsel</w:t>
      </w:r>
      <w:r w:rsidR="003B33C2">
        <w:rPr>
          <w:rFonts w:ascii="Times New Roman" w:hAnsi="Times New Roman"/>
          <w:u w:val="single"/>
        </w:rPr>
        <w:t xml:space="preserve"> - </w:t>
      </w:r>
      <w:r w:rsidR="003B33C2" w:rsidRPr="003B33C2">
        <w:rPr>
          <w:rFonts w:ascii="Times New Roman" w:hAnsi="Times New Roman"/>
          <w:highlight w:val="yellow"/>
          <w:u w:val="single"/>
        </w:rPr>
        <w:t>Chapter</w:t>
      </w:r>
      <w:r w:rsidRPr="0043342C">
        <w:rPr>
          <w:rFonts w:ascii="Times New Roman" w:hAnsi="Times New Roman"/>
        </w:rPr>
        <w:t xml:space="preserve"> (“ACC</w:t>
      </w:r>
      <w:r w:rsidR="003B33C2">
        <w:rPr>
          <w:rFonts w:ascii="Times New Roman" w:hAnsi="Times New Roman"/>
        </w:rPr>
        <w:t xml:space="preserve"> - </w:t>
      </w:r>
      <w:r w:rsidR="003B33C2" w:rsidRPr="003B33C2">
        <w:rPr>
          <w:rFonts w:ascii="Times New Roman" w:hAnsi="Times New Roman"/>
          <w:highlight w:val="yellow"/>
        </w:rPr>
        <w:t>Chapter</w:t>
      </w:r>
      <w:r w:rsidRPr="0043342C">
        <w:rPr>
          <w:rFonts w:ascii="Times New Roman" w:hAnsi="Times New Roman"/>
        </w:rPr>
        <w:t xml:space="preserve">”), having its principal place of business at </w:t>
      </w:r>
      <w:r w:rsidR="003B33C2" w:rsidRPr="003B33C2">
        <w:rPr>
          <w:rFonts w:ascii="Times New Roman" w:hAnsi="Times New Roman"/>
          <w:highlight w:val="yellow"/>
        </w:rPr>
        <w:t>[Addres</w:t>
      </w:r>
      <w:r w:rsidR="0052677D">
        <w:rPr>
          <w:rFonts w:ascii="Times New Roman" w:hAnsi="Times New Roman"/>
          <w:highlight w:val="yellow"/>
        </w:rPr>
        <w:t xml:space="preserve">s, City, State, Country, Postal </w:t>
      </w:r>
      <w:r w:rsidR="003B33C2" w:rsidRPr="003B33C2">
        <w:rPr>
          <w:rFonts w:ascii="Times New Roman" w:hAnsi="Times New Roman"/>
          <w:highlight w:val="yellow"/>
        </w:rPr>
        <w:t>Code]</w:t>
      </w:r>
      <w:r w:rsidRPr="0043342C">
        <w:rPr>
          <w:rFonts w:ascii="Times New Roman" w:hAnsi="Times New Roman"/>
        </w:rPr>
        <w:t xml:space="preserve">, a nonprofit corporation exempt from federal income tax under Internal Revenue Code 501(c)(6), and </w:t>
      </w:r>
      <w:r w:rsidR="003B33C2" w:rsidRPr="003B33C2">
        <w:rPr>
          <w:rFonts w:ascii="Times New Roman" w:hAnsi="Times New Roman"/>
          <w:highlight w:val="yellow"/>
        </w:rPr>
        <w:t>[</w:t>
      </w:r>
      <w:r w:rsidR="003B33C2" w:rsidRPr="003B33C2">
        <w:rPr>
          <w:highlight w:val="yellow"/>
        </w:rPr>
        <w:t>Sponsor]</w:t>
      </w:r>
      <w:r w:rsidR="003D0290">
        <w:t>,</w:t>
      </w:r>
      <w:r w:rsidR="003B654B" w:rsidRPr="0043342C">
        <w:rPr>
          <w:rFonts w:ascii="Times New Roman" w:hAnsi="Times New Roman"/>
        </w:rPr>
        <w:t xml:space="preserve"> </w:t>
      </w:r>
      <w:r w:rsidR="003E2E05" w:rsidRPr="0043342C">
        <w:rPr>
          <w:rFonts w:ascii="Times New Roman" w:hAnsi="Times New Roman"/>
        </w:rPr>
        <w:t xml:space="preserve">a </w:t>
      </w:r>
      <w:r w:rsidR="009D300E" w:rsidRPr="0043342C">
        <w:rPr>
          <w:rFonts w:ascii="Times New Roman" w:hAnsi="Times New Roman"/>
        </w:rPr>
        <w:t>limited liability partnership (LLP)</w:t>
      </w:r>
      <w:r w:rsidR="003E2E05" w:rsidRPr="0043342C">
        <w:rPr>
          <w:rFonts w:ascii="Times New Roman" w:hAnsi="Times New Roman"/>
        </w:rPr>
        <w:t xml:space="preserve">, having its principal place of business at </w:t>
      </w:r>
      <w:r w:rsidR="003B33C2" w:rsidRPr="003B33C2">
        <w:rPr>
          <w:rFonts w:ascii="Times New Roman" w:hAnsi="Times New Roman"/>
          <w:highlight w:val="yellow"/>
        </w:rPr>
        <w:t>[Address, City, State, Country, Postal Code]</w:t>
      </w:r>
      <w:r w:rsidR="003B654B" w:rsidRPr="0043342C">
        <w:rPr>
          <w:rFonts w:ascii="Times New Roman" w:hAnsi="Times New Roman"/>
        </w:rPr>
        <w:t>.</w:t>
      </w:r>
      <w:r w:rsidRPr="0043342C">
        <w:rPr>
          <w:rFonts w:ascii="Times New Roman" w:hAnsi="Times New Roman"/>
        </w:rPr>
        <w:t xml:space="preserve">  (</w:t>
      </w:r>
      <w:r w:rsidRPr="0043342C">
        <w:rPr>
          <w:rFonts w:ascii="Times New Roman" w:hAnsi="Times New Roman" w:cs="Tahoma"/>
        </w:rPr>
        <w:t>ACC</w:t>
      </w:r>
      <w:r w:rsidR="003B33C2">
        <w:rPr>
          <w:rFonts w:ascii="Times New Roman" w:hAnsi="Times New Roman" w:cs="Tahoma"/>
        </w:rPr>
        <w:t xml:space="preserve"> - </w:t>
      </w:r>
      <w:r w:rsidR="003B33C2" w:rsidRPr="003B33C2">
        <w:rPr>
          <w:rFonts w:ascii="Times New Roman" w:hAnsi="Times New Roman" w:cs="Tahoma"/>
          <w:highlight w:val="yellow"/>
        </w:rPr>
        <w:t>Chapter</w:t>
      </w:r>
      <w:r w:rsidRPr="0043342C">
        <w:rPr>
          <w:rFonts w:ascii="Times New Roman" w:hAnsi="Times New Roman" w:cs="Tahoma"/>
        </w:rPr>
        <w:t xml:space="preserve"> and Sponsor individually shall be referenced herein as a “</w:t>
      </w:r>
      <w:r w:rsidRPr="0043342C">
        <w:rPr>
          <w:rFonts w:ascii="Times New Roman" w:hAnsi="Times New Roman" w:cs="Tahoma"/>
          <w:bCs/>
        </w:rPr>
        <w:t>Party”</w:t>
      </w:r>
      <w:r w:rsidRPr="0043342C">
        <w:rPr>
          <w:rFonts w:ascii="Times New Roman" w:hAnsi="Times New Roman" w:cs="Tahoma"/>
        </w:rPr>
        <w:t xml:space="preserve"> and collectively as the “</w:t>
      </w:r>
      <w:r w:rsidRPr="0043342C">
        <w:rPr>
          <w:rFonts w:ascii="Times New Roman" w:hAnsi="Times New Roman" w:cs="Tahoma"/>
          <w:bCs/>
        </w:rPr>
        <w:t>Parties”</w:t>
      </w:r>
      <w:r w:rsidRPr="0043342C">
        <w:rPr>
          <w:rFonts w:ascii="Times New Roman" w:hAnsi="Times New Roman" w:cs="Tahoma"/>
        </w:rPr>
        <w:t>).</w:t>
      </w:r>
      <w:r w:rsidRPr="0043342C">
        <w:rPr>
          <w:rFonts w:ascii="Times New Roman" w:hAnsi="Times New Roman"/>
        </w:rPr>
        <w:t xml:space="preserve"> </w:t>
      </w:r>
    </w:p>
    <w:p w14:paraId="506FB0BB" w14:textId="77777777" w:rsidR="000352FA" w:rsidRPr="0043342C" w:rsidRDefault="000352FA" w:rsidP="00C86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14:paraId="67DBC940" w14:textId="77777777" w:rsidR="00045389" w:rsidRPr="0043342C" w:rsidRDefault="00045389" w:rsidP="00045389">
      <w:pPr>
        <w:jc w:val="both"/>
        <w:rPr>
          <w:rFonts w:ascii="Times New Roman" w:hAnsi="Times New Roman"/>
        </w:rPr>
      </w:pPr>
      <w:r w:rsidRPr="0043342C">
        <w:rPr>
          <w:rFonts w:ascii="Times New Roman" w:hAnsi="Times New Roman"/>
        </w:rPr>
        <w:t>In consideration of the mutual promises and agreements hereinafter set forth below, and for good and valuable consideration, the delivery of which is hereby acknowledged, the Parties agree as follows:</w:t>
      </w:r>
    </w:p>
    <w:p w14:paraId="75C49BDA" w14:textId="77777777" w:rsidR="00045389" w:rsidRPr="0043342C" w:rsidRDefault="00045389" w:rsidP="00C86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14:paraId="129BE0DA" w14:textId="77777777" w:rsidR="005C01D0" w:rsidRPr="0043342C" w:rsidRDefault="003720AD" w:rsidP="00595CD6">
      <w:pPr>
        <w:pStyle w:val="ListParagraph"/>
        <w:widowControl w:val="0"/>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43342C">
        <w:rPr>
          <w:rFonts w:ascii="Times New Roman" w:hAnsi="Times New Roman"/>
          <w:b/>
        </w:rPr>
        <w:t>Incorporation of General Terms and Definitions:</w:t>
      </w:r>
      <w:r w:rsidRPr="0043342C">
        <w:rPr>
          <w:rFonts w:ascii="Times New Roman" w:hAnsi="Times New Roman"/>
        </w:rPr>
        <w:t xml:space="preserve"> </w:t>
      </w:r>
      <w:r w:rsidR="005C01D0" w:rsidRPr="0043342C">
        <w:rPr>
          <w:rFonts w:ascii="Times New Roman" w:hAnsi="Times New Roman"/>
        </w:rPr>
        <w:t xml:space="preserve">This Agreement incorporates by reference the following </w:t>
      </w:r>
      <w:r w:rsidR="004D3296" w:rsidRPr="0043342C">
        <w:rPr>
          <w:rFonts w:ascii="Times New Roman" w:hAnsi="Times New Roman"/>
        </w:rPr>
        <w:t>documents</w:t>
      </w:r>
      <w:r w:rsidR="005C01D0" w:rsidRPr="0043342C">
        <w:rPr>
          <w:rFonts w:ascii="Times New Roman" w:hAnsi="Times New Roman"/>
        </w:rPr>
        <w:t>:</w:t>
      </w:r>
    </w:p>
    <w:p w14:paraId="010DB8FB" w14:textId="127CEB78" w:rsidR="005C01D0" w:rsidRPr="0043342C" w:rsidRDefault="005C01D0" w:rsidP="00363E4D">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both"/>
        <w:rPr>
          <w:rFonts w:ascii="Times New Roman" w:hAnsi="Times New Roman"/>
        </w:rPr>
      </w:pPr>
      <w:r w:rsidRPr="0043342C">
        <w:rPr>
          <w:rFonts w:ascii="Times New Roman" w:hAnsi="Times New Roman"/>
        </w:rPr>
        <w:t>ACC</w:t>
      </w:r>
      <w:r w:rsidR="003D1C2B">
        <w:rPr>
          <w:rFonts w:ascii="Times New Roman" w:hAnsi="Times New Roman"/>
        </w:rPr>
        <w:t>-</w:t>
      </w:r>
      <w:r w:rsidR="003D1C2B" w:rsidRPr="003D1C2B">
        <w:rPr>
          <w:rFonts w:ascii="Times New Roman" w:hAnsi="Times New Roman"/>
          <w:highlight w:val="yellow"/>
        </w:rPr>
        <w:t>Chapter</w:t>
      </w:r>
      <w:r w:rsidRPr="0043342C">
        <w:rPr>
          <w:rFonts w:ascii="Times New Roman" w:hAnsi="Times New Roman"/>
        </w:rPr>
        <w:t xml:space="preserve"> Sponsor Agreement: General Terms and Definitions</w:t>
      </w:r>
    </w:p>
    <w:p w14:paraId="30D0CE3C" w14:textId="5D620381" w:rsidR="00200C7E" w:rsidRPr="0043342C" w:rsidRDefault="00200C7E" w:rsidP="00363E4D">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both"/>
        <w:rPr>
          <w:rFonts w:ascii="Times New Roman" w:hAnsi="Times New Roman"/>
        </w:rPr>
      </w:pPr>
      <w:r w:rsidRPr="0043342C">
        <w:rPr>
          <w:rFonts w:ascii="Times New Roman" w:hAnsi="Times New Roman"/>
        </w:rPr>
        <w:t>ACC</w:t>
      </w:r>
      <w:r w:rsidR="003D1C2B">
        <w:rPr>
          <w:rFonts w:ascii="Times New Roman" w:hAnsi="Times New Roman"/>
        </w:rPr>
        <w:t>-</w:t>
      </w:r>
      <w:r w:rsidR="003D1C2B" w:rsidRPr="003D1C2B">
        <w:rPr>
          <w:rFonts w:ascii="Times New Roman" w:hAnsi="Times New Roman"/>
          <w:highlight w:val="yellow"/>
        </w:rPr>
        <w:t>Chapter</w:t>
      </w:r>
      <w:r w:rsidRPr="0043342C">
        <w:rPr>
          <w:rFonts w:ascii="Times New Roman" w:hAnsi="Times New Roman"/>
        </w:rPr>
        <w:t xml:space="preserve"> Webcast Provisions</w:t>
      </w:r>
    </w:p>
    <w:p w14:paraId="59BD4B38" w14:textId="0B64C0AE" w:rsidR="00C86E5D" w:rsidRPr="0043342C" w:rsidRDefault="00C86E5D" w:rsidP="00AF3140">
      <w:pPr>
        <w:pStyle w:val="memotextspace"/>
        <w:spacing w:after="100"/>
        <w:jc w:val="left"/>
        <w:rPr>
          <w:noProof/>
        </w:rPr>
      </w:pPr>
    </w:p>
    <w:p w14:paraId="4DFB7B02" w14:textId="67C1BE3B" w:rsidR="00E62F8C" w:rsidRPr="0043342C" w:rsidRDefault="00E62F8C" w:rsidP="00595CD6">
      <w:pPr>
        <w:pStyle w:val="ListParagraph"/>
        <w:numPr>
          <w:ilvl w:val="0"/>
          <w:numId w:val="85"/>
        </w:numPr>
        <w:jc w:val="both"/>
        <w:outlineLvl w:val="0"/>
        <w:rPr>
          <w:rFonts w:ascii="Times New Roman" w:hAnsi="Times New Roman"/>
          <w:b/>
        </w:rPr>
      </w:pPr>
      <w:r w:rsidRPr="0043342C">
        <w:rPr>
          <w:rFonts w:ascii="Times New Roman" w:hAnsi="Times New Roman"/>
          <w:b/>
        </w:rPr>
        <w:t xml:space="preserve">Notices: </w:t>
      </w:r>
      <w:r w:rsidRPr="0043342C">
        <w:rPr>
          <w:rFonts w:ascii="Times New Roman" w:hAnsi="Times New Roman"/>
        </w:rPr>
        <w:t xml:space="preserve">Notices required hereunder or </w:t>
      </w:r>
      <w:r w:rsidR="004A0166" w:rsidRPr="0043342C">
        <w:rPr>
          <w:rFonts w:ascii="Times New Roman" w:hAnsi="Times New Roman"/>
        </w:rPr>
        <w:t xml:space="preserve">by </w:t>
      </w:r>
      <w:r w:rsidRPr="0043342C">
        <w:rPr>
          <w:rFonts w:ascii="Times New Roman" w:hAnsi="Times New Roman"/>
        </w:rPr>
        <w:t>law shall be sufficient if delivered to:</w:t>
      </w:r>
    </w:p>
    <w:p w14:paraId="43AAE97F" w14:textId="132A8B67" w:rsidR="00E62F8C" w:rsidRPr="0043342C" w:rsidRDefault="006612E8" w:rsidP="00E62F8C">
      <w:pPr>
        <w:pStyle w:val="Footer"/>
        <w:tabs>
          <w:tab w:val="clear" w:pos="4320"/>
          <w:tab w:val="clear" w:pos="8640"/>
          <w:tab w:val="left" w:pos="5760"/>
        </w:tabs>
        <w:jc w:val="both"/>
        <w:rPr>
          <w:rFonts w:ascii="Times New Roman" w:hAnsi="Times New Roman"/>
        </w:rPr>
      </w:pPr>
      <w:r w:rsidRPr="0043342C">
        <w:rPr>
          <w:rFonts w:ascii="Times New Roman" w:hAnsi="Times New Roman"/>
          <w:b/>
        </w:rPr>
        <w:t>ACC</w:t>
      </w:r>
      <w:r w:rsidR="003B33C2">
        <w:rPr>
          <w:rFonts w:ascii="Times New Roman" w:hAnsi="Times New Roman"/>
          <w:b/>
        </w:rPr>
        <w:t xml:space="preserve"> - </w:t>
      </w:r>
      <w:r w:rsidR="003B33C2" w:rsidRPr="003B33C2">
        <w:rPr>
          <w:rFonts w:ascii="Times New Roman" w:hAnsi="Times New Roman"/>
          <w:b/>
          <w:highlight w:val="yellow"/>
        </w:rPr>
        <w:t>Chapter</w:t>
      </w:r>
      <w:r w:rsidRPr="0043342C">
        <w:rPr>
          <w:rFonts w:ascii="Times New Roman" w:hAnsi="Times New Roman"/>
          <w:b/>
        </w:rPr>
        <w:t>:</w:t>
      </w:r>
      <w:r w:rsidR="00E62F8C" w:rsidRPr="0043342C">
        <w:rPr>
          <w:rFonts w:ascii="Times New Roman" w:hAnsi="Times New Roman"/>
        </w:rPr>
        <w:tab/>
      </w:r>
      <w:r w:rsidR="00416297" w:rsidRPr="0043342C">
        <w:rPr>
          <w:rFonts w:ascii="Times New Roman" w:hAnsi="Times New Roman"/>
          <w:b/>
        </w:rPr>
        <w:t>Sponsor</w:t>
      </w:r>
      <w:r w:rsidR="00E62F8C" w:rsidRPr="0043342C">
        <w:rPr>
          <w:rFonts w:ascii="Times New Roman" w:hAnsi="Times New Roman"/>
          <w:b/>
        </w:rPr>
        <w:t>:</w:t>
      </w:r>
    </w:p>
    <w:p w14:paraId="0ECC8AF3" w14:textId="314F4373" w:rsidR="00E62F8C" w:rsidRPr="0043342C" w:rsidRDefault="003B33C2" w:rsidP="00E62F8C">
      <w:pPr>
        <w:tabs>
          <w:tab w:val="left" w:pos="5760"/>
        </w:tabs>
        <w:jc w:val="both"/>
        <w:rPr>
          <w:rFonts w:ascii="Times New Roman" w:hAnsi="Times New Roman"/>
        </w:rPr>
      </w:pPr>
      <w:r w:rsidRPr="00CA3030">
        <w:rPr>
          <w:rFonts w:ascii="Times New Roman" w:hAnsi="Times New Roman"/>
          <w:highlight w:val="yellow"/>
        </w:rPr>
        <w:t>[Address]</w:t>
      </w:r>
      <w:r w:rsidR="00E62F8C" w:rsidRPr="0043342C">
        <w:rPr>
          <w:rFonts w:ascii="Times New Roman" w:hAnsi="Times New Roman"/>
        </w:rPr>
        <w:tab/>
      </w:r>
      <w:r w:rsidR="00591315" w:rsidRPr="00CA3030">
        <w:rPr>
          <w:rFonts w:ascii="Times New Roman" w:hAnsi="Times New Roman"/>
          <w:highlight w:val="yellow"/>
        </w:rPr>
        <w:t>[Firm Name]</w:t>
      </w:r>
    </w:p>
    <w:p w14:paraId="57FB4FA3" w14:textId="69D2E5E7" w:rsidR="00E62F8C" w:rsidRPr="00E95AF8" w:rsidRDefault="003B33C2" w:rsidP="00E62F8C">
      <w:pPr>
        <w:tabs>
          <w:tab w:val="left" w:pos="5760"/>
        </w:tabs>
        <w:jc w:val="both"/>
        <w:rPr>
          <w:rFonts w:ascii="Times New Roman" w:hAnsi="Times New Roman"/>
        </w:rPr>
      </w:pPr>
      <w:r w:rsidRPr="00CA3030">
        <w:rPr>
          <w:rFonts w:ascii="Times New Roman" w:hAnsi="Times New Roman"/>
          <w:highlight w:val="yellow"/>
        </w:rPr>
        <w:t>[City], [State] [Zip Code]</w:t>
      </w:r>
      <w:r w:rsidR="00E62F8C" w:rsidRPr="00E95AF8">
        <w:rPr>
          <w:rFonts w:ascii="Times New Roman" w:hAnsi="Times New Roman"/>
        </w:rPr>
        <w:tab/>
      </w:r>
      <w:r w:rsidR="00591315" w:rsidRPr="00CA3030">
        <w:rPr>
          <w:rFonts w:ascii="Times New Roman" w:hAnsi="Times New Roman"/>
          <w:highlight w:val="yellow"/>
        </w:rPr>
        <w:t>[Address]</w:t>
      </w:r>
    </w:p>
    <w:p w14:paraId="5F2B055E" w14:textId="7C02BAB6" w:rsidR="00E62F8C" w:rsidRPr="0043342C" w:rsidRDefault="00CA3030" w:rsidP="00E62F8C">
      <w:pPr>
        <w:jc w:val="both"/>
        <w:rPr>
          <w:rFonts w:ascii="Times New Roman" w:hAnsi="Times New Roman"/>
        </w:rPr>
      </w:pPr>
      <w:r w:rsidRPr="00CA3030">
        <w:rPr>
          <w:rFonts w:ascii="Times New Roman" w:hAnsi="Times New Roman"/>
          <w:highlight w:val="yellow"/>
        </w:rPr>
        <w:t>Tel: [Ph</w:t>
      </w:r>
      <w:r w:rsidR="003B33C2" w:rsidRPr="00CA3030">
        <w:rPr>
          <w:rFonts w:ascii="Times New Roman" w:hAnsi="Times New Roman"/>
          <w:highlight w:val="yellow"/>
        </w:rPr>
        <w:t>one</w:t>
      </w:r>
      <w:r w:rsidRPr="00CA3030">
        <w:rPr>
          <w:rFonts w:ascii="Times New Roman" w:hAnsi="Times New Roman"/>
          <w:highlight w:val="yellow"/>
        </w:rPr>
        <w:t>]</w:t>
      </w:r>
      <w:r w:rsidR="003B33C2">
        <w:rPr>
          <w:rFonts w:ascii="Times New Roman" w:hAnsi="Times New Roman"/>
        </w:rPr>
        <w:tab/>
      </w:r>
      <w:r w:rsidR="003B33C2">
        <w:rPr>
          <w:rFonts w:ascii="Times New Roman" w:hAnsi="Times New Roman"/>
        </w:rPr>
        <w:tab/>
      </w:r>
      <w:r w:rsidR="003B33C2">
        <w:rPr>
          <w:rFonts w:ascii="Times New Roman" w:hAnsi="Times New Roman"/>
        </w:rPr>
        <w:tab/>
      </w:r>
      <w:r w:rsidR="00E62F8C" w:rsidRPr="0043342C">
        <w:rPr>
          <w:rFonts w:ascii="Times New Roman" w:hAnsi="Times New Roman"/>
        </w:rPr>
        <w:tab/>
      </w:r>
      <w:r w:rsidR="00E62F8C" w:rsidRPr="0043342C">
        <w:rPr>
          <w:rFonts w:ascii="Times New Roman" w:hAnsi="Times New Roman"/>
        </w:rPr>
        <w:tab/>
      </w:r>
      <w:r w:rsidR="00E62F8C" w:rsidRPr="0043342C">
        <w:rPr>
          <w:rFonts w:ascii="Times New Roman" w:hAnsi="Times New Roman"/>
        </w:rPr>
        <w:tab/>
      </w:r>
      <w:r w:rsidR="00E62F8C" w:rsidRPr="0043342C">
        <w:rPr>
          <w:rFonts w:ascii="Times New Roman" w:hAnsi="Times New Roman"/>
        </w:rPr>
        <w:tab/>
      </w:r>
      <w:r w:rsidR="00591315" w:rsidRPr="00CA3030">
        <w:rPr>
          <w:rFonts w:ascii="Times New Roman" w:hAnsi="Times New Roman"/>
          <w:highlight w:val="yellow"/>
        </w:rPr>
        <w:t>[City], [State] [Zip Code]</w:t>
      </w:r>
    </w:p>
    <w:p w14:paraId="1079C93C" w14:textId="01D9A669" w:rsidR="00E62F8C" w:rsidRPr="0043342C" w:rsidRDefault="00E62F8C" w:rsidP="00E62F8C">
      <w:pPr>
        <w:jc w:val="both"/>
        <w:rPr>
          <w:rFonts w:ascii="Times New Roman" w:hAnsi="Times New Roman"/>
        </w:rPr>
      </w:pPr>
      <w:r w:rsidRPr="00CA3030">
        <w:rPr>
          <w:rFonts w:ascii="Times New Roman" w:hAnsi="Times New Roman"/>
          <w:highlight w:val="yellow"/>
        </w:rPr>
        <w:t xml:space="preserve">Fax: </w:t>
      </w:r>
      <w:r w:rsidR="00CA3030" w:rsidRPr="00CA3030">
        <w:rPr>
          <w:rFonts w:ascii="Times New Roman" w:hAnsi="Times New Roman"/>
          <w:highlight w:val="yellow"/>
        </w:rPr>
        <w:t>[Fax]</w:t>
      </w:r>
      <w:r w:rsidRPr="0043342C">
        <w:rPr>
          <w:rFonts w:ascii="Times New Roman" w:hAnsi="Times New Roman"/>
        </w:rPr>
        <w:tab/>
      </w:r>
      <w:r w:rsidRPr="0043342C">
        <w:rPr>
          <w:rFonts w:ascii="Times New Roman" w:hAnsi="Times New Roman"/>
        </w:rPr>
        <w:tab/>
      </w:r>
      <w:r w:rsidRPr="0043342C">
        <w:rPr>
          <w:rFonts w:ascii="Times New Roman" w:hAnsi="Times New Roman"/>
        </w:rPr>
        <w:tab/>
      </w:r>
      <w:r w:rsidRPr="0043342C">
        <w:rPr>
          <w:rFonts w:ascii="Times New Roman" w:hAnsi="Times New Roman"/>
        </w:rPr>
        <w:tab/>
      </w:r>
      <w:r w:rsidRPr="0043342C">
        <w:rPr>
          <w:rFonts w:ascii="Times New Roman" w:hAnsi="Times New Roman"/>
        </w:rPr>
        <w:tab/>
      </w:r>
      <w:r w:rsidRPr="0043342C">
        <w:rPr>
          <w:rFonts w:ascii="Times New Roman" w:hAnsi="Times New Roman"/>
        </w:rPr>
        <w:tab/>
      </w:r>
      <w:r w:rsidR="00CA3030">
        <w:rPr>
          <w:rFonts w:ascii="Times New Roman" w:hAnsi="Times New Roman"/>
        </w:rPr>
        <w:tab/>
      </w:r>
      <w:r w:rsidR="00580ECE" w:rsidRPr="00CA3030">
        <w:rPr>
          <w:rFonts w:ascii="Times New Roman" w:hAnsi="Times New Roman"/>
          <w:highlight w:val="yellow"/>
        </w:rPr>
        <w:t xml:space="preserve">Tel: </w:t>
      </w:r>
      <w:r w:rsidR="00591315" w:rsidRPr="00CA3030">
        <w:rPr>
          <w:highlight w:val="yellow"/>
        </w:rPr>
        <w:t>[Phone]</w:t>
      </w:r>
    </w:p>
    <w:p w14:paraId="2B29AD5C" w14:textId="15D1AF89" w:rsidR="00E62F8C" w:rsidRPr="0043342C" w:rsidRDefault="00E43686" w:rsidP="00E62F8C">
      <w:pPr>
        <w:jc w:val="both"/>
        <w:outlineLvl w:val="0"/>
      </w:pPr>
      <w:r w:rsidRPr="00CA3030">
        <w:rPr>
          <w:highlight w:val="yellow"/>
        </w:rPr>
        <w:t xml:space="preserve">ATTN:  </w:t>
      </w:r>
      <w:r w:rsidR="00CA3030" w:rsidRPr="00CA3030">
        <w:rPr>
          <w:highlight w:val="yellow"/>
        </w:rPr>
        <w:t>[Name]</w:t>
      </w:r>
      <w:r w:rsidR="00E62F8C" w:rsidRPr="0043342C">
        <w:rPr>
          <w:rFonts w:ascii="Times New Roman" w:hAnsi="Times New Roman"/>
        </w:rPr>
        <w:tab/>
      </w:r>
      <w:r w:rsidR="00E62F8C" w:rsidRPr="0043342C">
        <w:rPr>
          <w:rFonts w:ascii="Times New Roman" w:hAnsi="Times New Roman"/>
        </w:rPr>
        <w:tab/>
      </w:r>
      <w:r w:rsidR="00E62F8C" w:rsidRPr="0043342C">
        <w:rPr>
          <w:rFonts w:ascii="Times New Roman" w:hAnsi="Times New Roman"/>
        </w:rPr>
        <w:tab/>
      </w:r>
      <w:r w:rsidR="00E62F8C" w:rsidRPr="0043342C">
        <w:rPr>
          <w:rFonts w:ascii="Times New Roman" w:hAnsi="Times New Roman"/>
        </w:rPr>
        <w:tab/>
      </w:r>
      <w:r w:rsidR="00B72703" w:rsidRPr="0043342C">
        <w:rPr>
          <w:rFonts w:ascii="Times New Roman" w:hAnsi="Times New Roman"/>
        </w:rPr>
        <w:tab/>
      </w:r>
      <w:r w:rsidR="00CA3030">
        <w:rPr>
          <w:rFonts w:ascii="Times New Roman" w:hAnsi="Times New Roman"/>
        </w:rPr>
        <w:tab/>
      </w:r>
      <w:r w:rsidR="00E62F8C" w:rsidRPr="00CA3030">
        <w:rPr>
          <w:rFonts w:ascii="Times New Roman" w:hAnsi="Times New Roman"/>
          <w:highlight w:val="yellow"/>
        </w:rPr>
        <w:t xml:space="preserve">ATTN: </w:t>
      </w:r>
      <w:r w:rsidR="00591315" w:rsidRPr="00CA3030">
        <w:rPr>
          <w:rFonts w:ascii="Times New Roman" w:hAnsi="Times New Roman"/>
          <w:highlight w:val="yellow"/>
        </w:rPr>
        <w:t>[Name]</w:t>
      </w:r>
    </w:p>
    <w:p w14:paraId="78EC5C7D" w14:textId="3534CC7B" w:rsidR="00E62F8C" w:rsidRPr="0043342C" w:rsidRDefault="00E62F8C" w:rsidP="00E62F8C">
      <w:pPr>
        <w:jc w:val="both"/>
        <w:outlineLvl w:val="0"/>
      </w:pPr>
      <w:r w:rsidRPr="0043342C">
        <w:tab/>
      </w:r>
      <w:r w:rsidR="0083525E">
        <w:t xml:space="preserve"> </w:t>
      </w:r>
      <w:r w:rsidR="00CA3030" w:rsidRPr="00CA3030">
        <w:rPr>
          <w:highlight w:val="yellow"/>
        </w:rPr>
        <w:t>[</w:t>
      </w:r>
      <w:r w:rsidR="003B33C2" w:rsidRPr="00CA3030">
        <w:rPr>
          <w:highlight w:val="yellow"/>
        </w:rPr>
        <w:t>Title</w:t>
      </w:r>
      <w:r w:rsidR="00CA3030" w:rsidRPr="00CA3030">
        <w:rPr>
          <w:highlight w:val="yellow"/>
        </w:rPr>
        <w:t>]</w:t>
      </w:r>
      <w:r w:rsidRPr="0043342C">
        <w:rPr>
          <w:rFonts w:ascii="Times New Roman" w:hAnsi="Times New Roman"/>
        </w:rPr>
        <w:tab/>
      </w:r>
      <w:r w:rsidRPr="0043342C">
        <w:rPr>
          <w:rFonts w:ascii="Times New Roman" w:hAnsi="Times New Roman"/>
        </w:rPr>
        <w:tab/>
      </w:r>
      <w:r w:rsidRPr="0043342C">
        <w:rPr>
          <w:rFonts w:ascii="Times New Roman" w:hAnsi="Times New Roman"/>
        </w:rPr>
        <w:tab/>
      </w:r>
      <w:r w:rsidR="0043342C" w:rsidRPr="0043342C">
        <w:rPr>
          <w:rFonts w:ascii="Times New Roman" w:hAnsi="Times New Roman"/>
        </w:rPr>
        <w:tab/>
      </w:r>
      <w:r w:rsidR="00606C12">
        <w:rPr>
          <w:rFonts w:ascii="Times New Roman" w:hAnsi="Times New Roman"/>
        </w:rPr>
        <w:t xml:space="preserve"> </w:t>
      </w:r>
      <w:r w:rsidR="00CA3030">
        <w:rPr>
          <w:rFonts w:ascii="Times New Roman" w:hAnsi="Times New Roman"/>
        </w:rPr>
        <w:tab/>
      </w:r>
      <w:r w:rsidR="00CA3030">
        <w:rPr>
          <w:rFonts w:ascii="Times New Roman" w:hAnsi="Times New Roman"/>
        </w:rPr>
        <w:tab/>
      </w:r>
      <w:r w:rsidR="00CA3030">
        <w:rPr>
          <w:rFonts w:ascii="Times New Roman" w:hAnsi="Times New Roman"/>
        </w:rPr>
        <w:tab/>
      </w:r>
      <w:r w:rsidR="00CA3030">
        <w:rPr>
          <w:rFonts w:ascii="Times New Roman" w:hAnsi="Times New Roman"/>
        </w:rPr>
        <w:tab/>
      </w:r>
      <w:r w:rsidR="0083525E">
        <w:rPr>
          <w:rFonts w:ascii="Times New Roman" w:hAnsi="Times New Roman"/>
        </w:rPr>
        <w:t xml:space="preserve"> </w:t>
      </w:r>
      <w:r w:rsidR="00591315" w:rsidRPr="00CA3030">
        <w:rPr>
          <w:rFonts w:ascii="Times New Roman" w:hAnsi="Times New Roman"/>
          <w:highlight w:val="yellow"/>
        </w:rPr>
        <w:t>[Title]</w:t>
      </w:r>
    </w:p>
    <w:p w14:paraId="1EA51ED9" w14:textId="77777777" w:rsidR="00081FB9" w:rsidRPr="0043342C" w:rsidRDefault="00081FB9" w:rsidP="00081FB9">
      <w:pPr>
        <w:jc w:val="both"/>
      </w:pPr>
    </w:p>
    <w:p w14:paraId="3F9D32FD" w14:textId="74DEB9E1" w:rsidR="00081FB9" w:rsidRPr="0043342C" w:rsidRDefault="00081FB9" w:rsidP="00595CD6">
      <w:pPr>
        <w:pStyle w:val="ListParagraph"/>
        <w:numPr>
          <w:ilvl w:val="0"/>
          <w:numId w:val="85"/>
        </w:numPr>
        <w:jc w:val="both"/>
      </w:pPr>
      <w:r w:rsidRPr="0043342C">
        <w:rPr>
          <w:b/>
        </w:rPr>
        <w:t>Sponsorship Fee:</w:t>
      </w:r>
      <w:r w:rsidRPr="0043342C">
        <w:t xml:space="preserve"> Sponsor agrees to pay to ACC</w:t>
      </w:r>
      <w:r w:rsidR="00CA3030">
        <w:t xml:space="preserve"> - </w:t>
      </w:r>
      <w:r w:rsidR="00CA3030" w:rsidRPr="00CA3030">
        <w:rPr>
          <w:highlight w:val="yellow"/>
        </w:rPr>
        <w:t>Chapter</w:t>
      </w:r>
      <w:r w:rsidRPr="0043342C">
        <w:t xml:space="preserve"> the </w:t>
      </w:r>
      <w:r w:rsidR="003E2E05" w:rsidRPr="0043342C">
        <w:t xml:space="preserve">sponsorship package </w:t>
      </w:r>
      <w:r w:rsidRPr="0043342C">
        <w:t xml:space="preserve">fee of </w:t>
      </w:r>
      <w:r w:rsidR="00591315" w:rsidRPr="00CA3030">
        <w:rPr>
          <w:highlight w:val="yellow"/>
        </w:rPr>
        <w:t>__________</w:t>
      </w:r>
      <w:r w:rsidR="00591315">
        <w:t xml:space="preserve"> </w:t>
      </w:r>
      <w:r w:rsidR="00785E47" w:rsidRPr="0043342C">
        <w:t>D</w:t>
      </w:r>
      <w:r w:rsidR="003B654B" w:rsidRPr="0043342C">
        <w:t xml:space="preserve">ollars </w:t>
      </w:r>
      <w:r w:rsidR="00B71794" w:rsidRPr="00CA3030">
        <w:rPr>
          <w:highlight w:val="yellow"/>
        </w:rPr>
        <w:t>($</w:t>
      </w:r>
      <w:r w:rsidR="003B654B" w:rsidRPr="00CA3030">
        <w:rPr>
          <w:highlight w:val="yellow"/>
        </w:rPr>
        <w:t>0</w:t>
      </w:r>
      <w:r w:rsidR="00B71794" w:rsidRPr="00CA3030">
        <w:rPr>
          <w:highlight w:val="yellow"/>
        </w:rPr>
        <w:t>.</w:t>
      </w:r>
      <w:r w:rsidR="003B654B" w:rsidRPr="00CA3030">
        <w:rPr>
          <w:highlight w:val="yellow"/>
        </w:rPr>
        <w:t>00</w:t>
      </w:r>
      <w:r w:rsidRPr="0043342C">
        <w:t>)</w:t>
      </w:r>
      <w:r w:rsidR="00984E69" w:rsidRPr="0043342C">
        <w:t xml:space="preserve"> </w:t>
      </w:r>
      <w:r w:rsidR="003E2E05" w:rsidRPr="0043342C">
        <w:t>(“Sponsorship Fee”) for sponsorship of the resources specified below in “Resource Selections.”</w:t>
      </w:r>
      <w:r w:rsidRPr="0043342C">
        <w:t xml:space="preserve">  The Sponsorship Fee is due </w:t>
      </w:r>
      <w:r w:rsidR="00606C12">
        <w:t>and payable to ACC</w:t>
      </w:r>
      <w:r w:rsidR="00CA3030">
        <w:t xml:space="preserve"> - </w:t>
      </w:r>
      <w:r w:rsidR="00CA3030" w:rsidRPr="00CA3030">
        <w:rPr>
          <w:highlight w:val="yellow"/>
        </w:rPr>
        <w:t>Chapter</w:t>
      </w:r>
      <w:r w:rsidR="00606C12">
        <w:t xml:space="preserve"> within </w:t>
      </w:r>
      <w:proofErr w:type="gramStart"/>
      <w:r w:rsidR="00606C12">
        <w:t>thirty (3</w:t>
      </w:r>
      <w:r w:rsidRPr="0043342C">
        <w:t>0) days</w:t>
      </w:r>
      <w:proofErr w:type="gramEnd"/>
      <w:r w:rsidRPr="0043342C">
        <w:t xml:space="preserve"> of the execution of this Agreement.</w:t>
      </w:r>
    </w:p>
    <w:p w14:paraId="0CB9EAAE" w14:textId="77777777" w:rsidR="00DD000A" w:rsidRPr="0043342C" w:rsidRDefault="00DD000A" w:rsidP="00081FB9">
      <w:pPr>
        <w:jc w:val="both"/>
      </w:pPr>
    </w:p>
    <w:p w14:paraId="536CD5B9" w14:textId="6FCD1F8E" w:rsidR="00081FB9" w:rsidRPr="0043342C" w:rsidRDefault="00081FB9" w:rsidP="00595CD6">
      <w:pPr>
        <w:pStyle w:val="memotextspace"/>
        <w:numPr>
          <w:ilvl w:val="0"/>
          <w:numId w:val="85"/>
        </w:numPr>
        <w:spacing w:after="0"/>
      </w:pPr>
      <w:r w:rsidRPr="0043342C">
        <w:rPr>
          <w:b/>
        </w:rPr>
        <w:t>Term</w:t>
      </w:r>
      <w:r w:rsidRPr="0043342C">
        <w:t xml:space="preserve">: This Agreement shall be in effect beginning </w:t>
      </w:r>
      <w:r w:rsidR="003E2E05" w:rsidRPr="0043342C">
        <w:t xml:space="preserve">on the date of execution and will run for a period of </w:t>
      </w:r>
      <w:r w:rsidR="00606C12" w:rsidRPr="00FE7846">
        <w:rPr>
          <w:highlight w:val="yellow"/>
        </w:rPr>
        <w:t>one year</w:t>
      </w:r>
      <w:r w:rsidR="003E2E05" w:rsidRPr="00FE7846">
        <w:rPr>
          <w:highlight w:val="yellow"/>
        </w:rPr>
        <w:t>,</w:t>
      </w:r>
      <w:r w:rsidRPr="00FE7846">
        <w:rPr>
          <w:highlight w:val="yellow"/>
        </w:rPr>
        <w:t xml:space="preserve"> terminating</w:t>
      </w:r>
      <w:r w:rsidR="003E2E05" w:rsidRPr="00FE7846">
        <w:rPr>
          <w:highlight w:val="yellow"/>
        </w:rPr>
        <w:t xml:space="preserve"> </w:t>
      </w:r>
      <w:r w:rsidR="00606C12" w:rsidRPr="00FE7846">
        <w:rPr>
          <w:highlight w:val="yellow"/>
        </w:rPr>
        <w:t>one year</w:t>
      </w:r>
      <w:r w:rsidR="003E2E05" w:rsidRPr="00FE7846">
        <w:rPr>
          <w:highlight w:val="yellow"/>
        </w:rPr>
        <w:t xml:space="preserve"> after the date of execution.</w:t>
      </w:r>
    </w:p>
    <w:p w14:paraId="1150031C" w14:textId="77777777" w:rsidR="009B1A1E" w:rsidRPr="0043342C" w:rsidRDefault="009B1A1E" w:rsidP="00AF3140">
      <w:pPr>
        <w:pStyle w:val="memotextspace"/>
        <w:spacing w:after="100"/>
        <w:jc w:val="left"/>
        <w:rPr>
          <w:noProof/>
        </w:rPr>
      </w:pPr>
    </w:p>
    <w:p w14:paraId="45940809" w14:textId="5DDA17EF" w:rsidR="007755E0" w:rsidRPr="0043342C" w:rsidRDefault="0079627F" w:rsidP="00595CD6">
      <w:pPr>
        <w:pStyle w:val="memotextspace"/>
        <w:numPr>
          <w:ilvl w:val="0"/>
          <w:numId w:val="85"/>
        </w:numPr>
        <w:spacing w:after="0"/>
        <w:rPr>
          <w:noProof/>
        </w:rPr>
      </w:pPr>
      <w:r w:rsidRPr="0043342C">
        <w:rPr>
          <w:b/>
          <w:noProof/>
        </w:rPr>
        <w:t xml:space="preserve">Resource </w:t>
      </w:r>
      <w:r w:rsidR="00724E28" w:rsidRPr="0043342C">
        <w:rPr>
          <w:b/>
          <w:noProof/>
        </w:rPr>
        <w:t>Selections</w:t>
      </w:r>
      <w:r w:rsidRPr="0043342C">
        <w:rPr>
          <w:b/>
          <w:noProof/>
        </w:rPr>
        <w:t>:</w:t>
      </w:r>
      <w:r w:rsidRPr="0043342C">
        <w:rPr>
          <w:noProof/>
        </w:rPr>
        <w:t xml:space="preserve"> </w:t>
      </w:r>
      <w:r w:rsidR="00ED2C16" w:rsidRPr="0043342C">
        <w:rPr>
          <w:noProof/>
        </w:rPr>
        <w:t xml:space="preserve">Sponsor agrees to prepare </w:t>
      </w:r>
      <w:r w:rsidR="00F95C1E" w:rsidRPr="0043342C">
        <w:rPr>
          <w:noProof/>
        </w:rPr>
        <w:t>the</w:t>
      </w:r>
      <w:r w:rsidR="007755E0" w:rsidRPr="0043342C">
        <w:rPr>
          <w:noProof/>
        </w:rPr>
        <w:t xml:space="preserve"> below</w:t>
      </w:r>
      <w:r w:rsidR="00F95C1E" w:rsidRPr="0043342C">
        <w:rPr>
          <w:noProof/>
        </w:rPr>
        <w:t xml:space="preserve"> </w:t>
      </w:r>
      <w:r w:rsidR="008F49DF" w:rsidRPr="0043342C">
        <w:rPr>
          <w:noProof/>
        </w:rPr>
        <w:t>“</w:t>
      </w:r>
      <w:r w:rsidR="00F95C1E" w:rsidRPr="0043342C">
        <w:rPr>
          <w:noProof/>
        </w:rPr>
        <w:t>Resources</w:t>
      </w:r>
      <w:r w:rsidR="000736AC" w:rsidRPr="0043342C">
        <w:rPr>
          <w:noProof/>
        </w:rPr>
        <w:t>,</w:t>
      </w:r>
      <w:r w:rsidR="008F49DF" w:rsidRPr="0043342C">
        <w:rPr>
          <w:noProof/>
        </w:rPr>
        <w:t>”</w:t>
      </w:r>
      <w:r w:rsidR="00F95C1E" w:rsidRPr="0043342C">
        <w:rPr>
          <w:noProof/>
        </w:rPr>
        <w:t xml:space="preserve"> as defined in the </w:t>
      </w:r>
      <w:r w:rsidR="008D2246">
        <w:rPr>
          <w:noProof/>
        </w:rPr>
        <w:t>General Terms and Definitions</w:t>
      </w:r>
      <w:r w:rsidR="001B0730" w:rsidRPr="0043342C">
        <w:rPr>
          <w:noProof/>
        </w:rPr>
        <w:t>.</w:t>
      </w:r>
      <w:r w:rsidR="00ED2C16" w:rsidRPr="0043342C">
        <w:rPr>
          <w:noProof/>
        </w:rPr>
        <w:t xml:space="preserve">  </w:t>
      </w:r>
    </w:p>
    <w:p w14:paraId="5B052A51" w14:textId="77777777" w:rsidR="005F7493" w:rsidRPr="0043342C" w:rsidRDefault="005F7493" w:rsidP="00363E4D">
      <w:pPr>
        <w:pStyle w:val="memotextspace"/>
        <w:spacing w:after="0"/>
        <w:rPr>
          <w:noProof/>
        </w:rPr>
      </w:pPr>
    </w:p>
    <w:tbl>
      <w:tblPr>
        <w:tblW w:w="59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90"/>
      </w:tblGrid>
      <w:tr w:rsidR="00E3328B" w:rsidRPr="0043342C" w14:paraId="50727C76" w14:textId="77777777" w:rsidTr="00E3328B">
        <w:trPr>
          <w:trHeight w:val="670"/>
        </w:trPr>
        <w:tc>
          <w:tcPr>
            <w:tcW w:w="2918" w:type="dxa"/>
            <w:shd w:val="clear" w:color="auto" w:fill="auto"/>
          </w:tcPr>
          <w:p w14:paraId="70355897" w14:textId="026DCC9E" w:rsidR="00E3328B" w:rsidRPr="0043342C" w:rsidRDefault="00E3328B" w:rsidP="00244D25">
            <w:pPr>
              <w:pStyle w:val="memotextspace"/>
              <w:spacing w:after="100"/>
              <w:jc w:val="left"/>
              <w:rPr>
                <w:b/>
                <w:noProof/>
              </w:rPr>
            </w:pPr>
            <w:r w:rsidRPr="0043342C">
              <w:rPr>
                <w:b/>
                <w:noProof/>
              </w:rPr>
              <w:lastRenderedPageBreak/>
              <w:t xml:space="preserve">Resource Type </w:t>
            </w:r>
          </w:p>
        </w:tc>
        <w:tc>
          <w:tcPr>
            <w:tcW w:w="2990" w:type="dxa"/>
            <w:shd w:val="clear" w:color="auto" w:fill="auto"/>
          </w:tcPr>
          <w:p w14:paraId="499479AA" w14:textId="249A85B8" w:rsidR="00E3328B" w:rsidRPr="0043342C" w:rsidRDefault="00E3328B" w:rsidP="00595CD6">
            <w:pPr>
              <w:pStyle w:val="memotextspace"/>
              <w:tabs>
                <w:tab w:val="left" w:pos="1808"/>
              </w:tabs>
              <w:spacing w:after="100"/>
              <w:jc w:val="left"/>
              <w:rPr>
                <w:b/>
                <w:noProof/>
              </w:rPr>
            </w:pPr>
            <w:r w:rsidRPr="0043342C">
              <w:rPr>
                <w:b/>
                <w:noProof/>
              </w:rPr>
              <w:t>Quantity</w:t>
            </w:r>
            <w:r w:rsidRPr="0043342C">
              <w:rPr>
                <w:b/>
                <w:noProof/>
              </w:rPr>
              <w:tab/>
            </w:r>
          </w:p>
        </w:tc>
      </w:tr>
      <w:tr w:rsidR="00E3328B" w:rsidRPr="0043342C" w14:paraId="69C6C2B5" w14:textId="77777777" w:rsidTr="00E3328B">
        <w:trPr>
          <w:trHeight w:val="399"/>
        </w:trPr>
        <w:tc>
          <w:tcPr>
            <w:tcW w:w="2918" w:type="dxa"/>
            <w:shd w:val="clear" w:color="auto" w:fill="auto"/>
          </w:tcPr>
          <w:p w14:paraId="54CAF652" w14:textId="0B47CD7C" w:rsidR="00E3328B" w:rsidRPr="0043342C" w:rsidRDefault="00E3328B" w:rsidP="00895614">
            <w:pPr>
              <w:pStyle w:val="memotextspace"/>
              <w:spacing w:after="100"/>
              <w:jc w:val="left"/>
              <w:rPr>
                <w:noProof/>
              </w:rPr>
            </w:pPr>
            <w:r w:rsidRPr="0043342C">
              <w:rPr>
                <w:noProof/>
              </w:rPr>
              <w:t xml:space="preserve">Webcast </w:t>
            </w:r>
          </w:p>
        </w:tc>
        <w:tc>
          <w:tcPr>
            <w:tcW w:w="2990" w:type="dxa"/>
            <w:tcBorders>
              <w:bottom w:val="single" w:sz="4" w:space="0" w:color="auto"/>
            </w:tcBorders>
            <w:shd w:val="clear" w:color="auto" w:fill="auto"/>
          </w:tcPr>
          <w:p w14:paraId="09588A40" w14:textId="5CA2BE39" w:rsidR="00E3328B" w:rsidRPr="0043342C" w:rsidDel="00036F3E" w:rsidRDefault="00E3328B" w:rsidP="00244D25">
            <w:pPr>
              <w:pStyle w:val="memotextspace"/>
              <w:spacing w:after="100"/>
              <w:jc w:val="left"/>
              <w:rPr>
                <w:noProof/>
              </w:rPr>
            </w:pPr>
            <w:r w:rsidRPr="0083525E">
              <w:rPr>
                <w:noProof/>
                <w:highlight w:val="yellow"/>
              </w:rPr>
              <w:t>1</w:t>
            </w:r>
          </w:p>
        </w:tc>
      </w:tr>
      <w:tr w:rsidR="00E3328B" w:rsidRPr="0043342C" w14:paraId="66461C18" w14:textId="77777777" w:rsidTr="00E3328B">
        <w:trPr>
          <w:trHeight w:val="383"/>
        </w:trPr>
        <w:tc>
          <w:tcPr>
            <w:tcW w:w="2918" w:type="dxa"/>
            <w:shd w:val="clear" w:color="auto" w:fill="E0E0E0"/>
          </w:tcPr>
          <w:p w14:paraId="3FC10CA4" w14:textId="6A68890A" w:rsidR="00E3328B" w:rsidRPr="0043342C" w:rsidRDefault="00E3328B" w:rsidP="00244D25">
            <w:pPr>
              <w:pStyle w:val="memotextspace"/>
              <w:spacing w:after="100"/>
              <w:jc w:val="left"/>
              <w:rPr>
                <w:noProof/>
              </w:rPr>
            </w:pPr>
            <w:r w:rsidRPr="0043342C" w:rsidDel="00DD1B23">
              <w:rPr>
                <w:b/>
                <w:i/>
                <w:noProof/>
              </w:rPr>
              <w:t>Total Package Price</w:t>
            </w:r>
          </w:p>
        </w:tc>
        <w:tc>
          <w:tcPr>
            <w:tcW w:w="2990" w:type="dxa"/>
            <w:shd w:val="clear" w:color="auto" w:fill="E0E0E0"/>
          </w:tcPr>
          <w:p w14:paraId="6C0EC751" w14:textId="15E76726" w:rsidR="00E3328B" w:rsidRPr="0043342C" w:rsidRDefault="00E3328B" w:rsidP="008D2246">
            <w:pPr>
              <w:pStyle w:val="memotextspace"/>
              <w:spacing w:after="100"/>
              <w:jc w:val="left"/>
              <w:rPr>
                <w:noProof/>
              </w:rPr>
            </w:pPr>
            <w:r w:rsidRPr="008D2246" w:rsidDel="00DD1B23">
              <w:rPr>
                <w:b/>
                <w:i/>
                <w:noProof/>
                <w:highlight w:val="yellow"/>
              </w:rPr>
              <w:t>$</w:t>
            </w:r>
            <w:r w:rsidR="008D2246" w:rsidRPr="008D2246">
              <w:rPr>
                <w:b/>
                <w:i/>
                <w:noProof/>
                <w:highlight w:val="yellow"/>
              </w:rPr>
              <w:t>0.00</w:t>
            </w:r>
          </w:p>
        </w:tc>
      </w:tr>
    </w:tbl>
    <w:p w14:paraId="7B099008" w14:textId="77777777" w:rsidR="007755E0" w:rsidRPr="0043342C" w:rsidRDefault="007755E0" w:rsidP="004A0BFC">
      <w:pPr>
        <w:pStyle w:val="memotextspace"/>
        <w:spacing w:after="0"/>
        <w:contextualSpacing/>
        <w:jc w:val="left"/>
        <w:rPr>
          <w:noProof/>
        </w:rPr>
      </w:pPr>
    </w:p>
    <w:p w14:paraId="7161F8D3" w14:textId="77777777" w:rsidR="006A060B" w:rsidRPr="0043342C" w:rsidRDefault="006A060B" w:rsidP="006A060B">
      <w:pPr>
        <w:pStyle w:val="memotextspace"/>
        <w:spacing w:after="0"/>
        <w:ind w:left="360"/>
        <w:contextualSpacing/>
        <w:jc w:val="left"/>
        <w:rPr>
          <w:noProof/>
        </w:rPr>
      </w:pPr>
    </w:p>
    <w:p w14:paraId="38E76F67" w14:textId="23FBEFB2" w:rsidR="00F95C1E" w:rsidRPr="0043342C" w:rsidRDefault="00ED2C16" w:rsidP="00587C3E">
      <w:pPr>
        <w:pStyle w:val="memotextspace"/>
        <w:numPr>
          <w:ilvl w:val="0"/>
          <w:numId w:val="85"/>
        </w:numPr>
        <w:spacing w:after="0"/>
        <w:contextualSpacing/>
        <w:jc w:val="left"/>
        <w:rPr>
          <w:noProof/>
        </w:rPr>
      </w:pPr>
      <w:r w:rsidRPr="0043342C">
        <w:rPr>
          <w:noProof/>
        </w:rPr>
        <w:t xml:space="preserve">Sponsor </w:t>
      </w:r>
      <w:r w:rsidR="003D1144" w:rsidRPr="0043342C">
        <w:rPr>
          <w:noProof/>
        </w:rPr>
        <w:t>and ACC</w:t>
      </w:r>
      <w:r w:rsidR="008D2246">
        <w:rPr>
          <w:noProof/>
        </w:rPr>
        <w:t xml:space="preserve"> - </w:t>
      </w:r>
      <w:r w:rsidR="008D2246" w:rsidRPr="008D2246">
        <w:rPr>
          <w:noProof/>
          <w:highlight w:val="yellow"/>
        </w:rPr>
        <w:t>Chapter</w:t>
      </w:r>
      <w:r w:rsidR="003D1144" w:rsidRPr="0043342C">
        <w:rPr>
          <w:noProof/>
        </w:rPr>
        <w:t xml:space="preserve"> agree to the following proposed topics and scheduling deadlines</w:t>
      </w:r>
      <w:r w:rsidR="00FE7846">
        <w:rPr>
          <w:noProof/>
        </w:rPr>
        <w:t xml:space="preserve">. </w:t>
      </w:r>
      <w:r w:rsidR="005E4B78" w:rsidRPr="0043342C">
        <w:rPr>
          <w:noProof/>
        </w:rPr>
        <w:t xml:space="preserve">Any modifications to the below (including changes to the proposed topic) must be approved by ACC </w:t>
      </w:r>
      <w:r w:rsidR="00FE7846">
        <w:rPr>
          <w:noProof/>
        </w:rPr>
        <w:t xml:space="preserve">– </w:t>
      </w:r>
      <w:r w:rsidR="00FE7846" w:rsidRPr="00FE7846">
        <w:rPr>
          <w:noProof/>
          <w:highlight w:val="yellow"/>
        </w:rPr>
        <w:t>Chapter</w:t>
      </w:r>
      <w:r w:rsidR="00FE7846">
        <w:rPr>
          <w:noProof/>
        </w:rPr>
        <w:t xml:space="preserve"> </w:t>
      </w:r>
      <w:r w:rsidR="005E4B78" w:rsidRPr="0043342C">
        <w:rPr>
          <w:noProof/>
        </w:rPr>
        <w:t xml:space="preserve">in writing. </w:t>
      </w:r>
      <w:r w:rsidR="00587C3E" w:rsidRPr="0043342C">
        <w:rPr>
          <w:noProof/>
        </w:rPr>
        <w:t xml:space="preserve"> </w:t>
      </w:r>
    </w:p>
    <w:p w14:paraId="21A99CDC" w14:textId="77777777" w:rsidR="005F7493" w:rsidRPr="0043342C" w:rsidRDefault="005F7493" w:rsidP="004A0BFC">
      <w:pPr>
        <w:pStyle w:val="memotextspace"/>
        <w:spacing w:after="0"/>
        <w:contextualSpacing/>
        <w:jc w:val="left"/>
        <w:rPr>
          <w:noProof/>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865"/>
        <w:gridCol w:w="3137"/>
      </w:tblGrid>
      <w:tr w:rsidR="006A060B" w:rsidRPr="0043342C" w14:paraId="67F24089" w14:textId="77777777" w:rsidTr="006A060B">
        <w:trPr>
          <w:trHeight w:val="598"/>
        </w:trPr>
        <w:tc>
          <w:tcPr>
            <w:tcW w:w="2818" w:type="dxa"/>
            <w:shd w:val="clear" w:color="auto" w:fill="auto"/>
          </w:tcPr>
          <w:p w14:paraId="02F3609E" w14:textId="77777777" w:rsidR="001B0730" w:rsidRPr="0043342C" w:rsidRDefault="001B0730" w:rsidP="00244D25">
            <w:pPr>
              <w:pStyle w:val="memotextspace"/>
              <w:spacing w:after="100"/>
              <w:jc w:val="left"/>
              <w:rPr>
                <w:b/>
                <w:noProof/>
              </w:rPr>
            </w:pPr>
            <w:r w:rsidRPr="0043342C">
              <w:rPr>
                <w:b/>
                <w:noProof/>
              </w:rPr>
              <w:t>Resource Type</w:t>
            </w:r>
          </w:p>
        </w:tc>
        <w:tc>
          <w:tcPr>
            <w:tcW w:w="2865" w:type="dxa"/>
            <w:shd w:val="clear" w:color="auto" w:fill="auto"/>
          </w:tcPr>
          <w:p w14:paraId="4DCE45D2" w14:textId="77777777" w:rsidR="001B0730" w:rsidRPr="0043342C" w:rsidRDefault="001B0730" w:rsidP="00244D25">
            <w:pPr>
              <w:pStyle w:val="memotextspace"/>
              <w:spacing w:after="100"/>
              <w:jc w:val="left"/>
              <w:rPr>
                <w:b/>
                <w:noProof/>
              </w:rPr>
            </w:pPr>
            <w:r w:rsidRPr="0043342C">
              <w:rPr>
                <w:b/>
                <w:noProof/>
              </w:rPr>
              <w:t xml:space="preserve">Proposed Topic </w:t>
            </w:r>
          </w:p>
        </w:tc>
        <w:tc>
          <w:tcPr>
            <w:tcW w:w="3137" w:type="dxa"/>
            <w:shd w:val="clear" w:color="auto" w:fill="auto"/>
          </w:tcPr>
          <w:p w14:paraId="7D595A83" w14:textId="77777777" w:rsidR="001B0730" w:rsidRPr="0043342C" w:rsidRDefault="001B0730" w:rsidP="00244D25">
            <w:pPr>
              <w:pStyle w:val="memotextspace"/>
              <w:spacing w:after="100"/>
              <w:jc w:val="left"/>
              <w:rPr>
                <w:b/>
                <w:noProof/>
              </w:rPr>
            </w:pPr>
            <w:r w:rsidRPr="0043342C">
              <w:rPr>
                <w:b/>
                <w:noProof/>
              </w:rPr>
              <w:t>Topic Due Date / First Draft Due Date</w:t>
            </w:r>
          </w:p>
        </w:tc>
      </w:tr>
      <w:tr w:rsidR="009A7167" w:rsidRPr="0043342C" w14:paraId="1B9A26A4" w14:textId="77777777" w:rsidTr="006A060B">
        <w:trPr>
          <w:trHeight w:val="342"/>
        </w:trPr>
        <w:tc>
          <w:tcPr>
            <w:tcW w:w="2818" w:type="dxa"/>
            <w:shd w:val="clear" w:color="auto" w:fill="auto"/>
          </w:tcPr>
          <w:p w14:paraId="6BCF1FB8" w14:textId="1B6D3558" w:rsidR="009A7167" w:rsidRPr="0043342C" w:rsidRDefault="00DA02E3" w:rsidP="00244D25">
            <w:pPr>
              <w:pStyle w:val="memotextspace"/>
              <w:spacing w:after="100"/>
              <w:jc w:val="left"/>
              <w:rPr>
                <w:noProof/>
              </w:rPr>
            </w:pPr>
            <w:r w:rsidRPr="0043342C">
              <w:rPr>
                <w:noProof/>
              </w:rPr>
              <w:t>Sample Forms/Policies</w:t>
            </w:r>
          </w:p>
        </w:tc>
        <w:tc>
          <w:tcPr>
            <w:tcW w:w="2865" w:type="dxa"/>
            <w:shd w:val="clear" w:color="auto" w:fill="auto"/>
          </w:tcPr>
          <w:p w14:paraId="0400C531" w14:textId="30CC39A2" w:rsidR="009A7167" w:rsidRPr="0043342C" w:rsidRDefault="0083525E" w:rsidP="00244D25">
            <w:pPr>
              <w:pStyle w:val="memotextspace"/>
              <w:spacing w:after="100"/>
              <w:jc w:val="left"/>
              <w:rPr>
                <w:noProof/>
              </w:rPr>
            </w:pPr>
            <w:r w:rsidRPr="0083525E">
              <w:rPr>
                <w:noProof/>
                <w:highlight w:val="yellow"/>
              </w:rPr>
              <w:t>[TBD]</w:t>
            </w:r>
          </w:p>
        </w:tc>
        <w:tc>
          <w:tcPr>
            <w:tcW w:w="3137" w:type="dxa"/>
            <w:shd w:val="clear" w:color="auto" w:fill="auto"/>
          </w:tcPr>
          <w:p w14:paraId="2C999948" w14:textId="76F2179E" w:rsidR="009A7167" w:rsidRPr="0043342C" w:rsidRDefault="0083525E" w:rsidP="00244D25">
            <w:pPr>
              <w:pStyle w:val="memotextspace"/>
              <w:spacing w:after="100"/>
              <w:jc w:val="left"/>
              <w:rPr>
                <w:noProof/>
              </w:rPr>
            </w:pPr>
            <w:r w:rsidRPr="0083525E">
              <w:rPr>
                <w:noProof/>
                <w:highlight w:val="yellow"/>
              </w:rPr>
              <w:t>[Date]</w:t>
            </w:r>
          </w:p>
        </w:tc>
      </w:tr>
      <w:tr w:rsidR="009A7167" w:rsidRPr="0043342C" w14:paraId="7121E44B" w14:textId="77777777" w:rsidTr="006A060B">
        <w:trPr>
          <w:trHeight w:val="357"/>
        </w:trPr>
        <w:tc>
          <w:tcPr>
            <w:tcW w:w="2818" w:type="dxa"/>
            <w:shd w:val="clear" w:color="auto" w:fill="auto"/>
          </w:tcPr>
          <w:p w14:paraId="14E542A3" w14:textId="3C400922" w:rsidR="009A7167" w:rsidRPr="0043342C" w:rsidRDefault="009A7167" w:rsidP="00244D25">
            <w:pPr>
              <w:pStyle w:val="memotextspace"/>
              <w:spacing w:after="100"/>
              <w:jc w:val="left"/>
              <w:rPr>
                <w:noProof/>
              </w:rPr>
            </w:pPr>
            <w:r w:rsidRPr="0043342C">
              <w:rPr>
                <w:noProof/>
              </w:rPr>
              <w:t xml:space="preserve">Webcast </w:t>
            </w:r>
          </w:p>
        </w:tc>
        <w:tc>
          <w:tcPr>
            <w:tcW w:w="2865" w:type="dxa"/>
            <w:shd w:val="clear" w:color="auto" w:fill="auto"/>
          </w:tcPr>
          <w:p w14:paraId="3A3A325E" w14:textId="17BD99E1" w:rsidR="009A7167" w:rsidRPr="0043342C" w:rsidRDefault="0083525E" w:rsidP="00E3328B">
            <w:pPr>
              <w:pStyle w:val="memotextspace"/>
              <w:spacing w:after="100"/>
              <w:jc w:val="left"/>
              <w:rPr>
                <w:noProof/>
              </w:rPr>
            </w:pPr>
            <w:r w:rsidRPr="0083525E">
              <w:rPr>
                <w:noProof/>
                <w:highlight w:val="yellow"/>
              </w:rPr>
              <w:t>[TBD]</w:t>
            </w:r>
          </w:p>
        </w:tc>
        <w:tc>
          <w:tcPr>
            <w:tcW w:w="3137" w:type="dxa"/>
            <w:shd w:val="clear" w:color="auto" w:fill="auto"/>
          </w:tcPr>
          <w:p w14:paraId="65AB211B" w14:textId="2DBE7587" w:rsidR="009A7167" w:rsidRPr="0043342C" w:rsidRDefault="0083525E" w:rsidP="00E3328B">
            <w:pPr>
              <w:pStyle w:val="memotextspace"/>
              <w:spacing w:after="100"/>
              <w:jc w:val="left"/>
              <w:rPr>
                <w:noProof/>
              </w:rPr>
            </w:pPr>
            <w:r w:rsidRPr="0083525E">
              <w:rPr>
                <w:noProof/>
                <w:highlight w:val="yellow"/>
              </w:rPr>
              <w:t>[Date]</w:t>
            </w:r>
          </w:p>
        </w:tc>
      </w:tr>
    </w:tbl>
    <w:p w14:paraId="6005CE5A" w14:textId="77777777" w:rsidR="005F7493" w:rsidRPr="0043342C" w:rsidRDefault="005F7493" w:rsidP="004A0BFC">
      <w:pPr>
        <w:contextualSpacing/>
        <w:jc w:val="both"/>
        <w:rPr>
          <w:noProof/>
        </w:rPr>
      </w:pPr>
    </w:p>
    <w:p w14:paraId="0CB1AB0E" w14:textId="36595B56" w:rsidR="00587C3E" w:rsidRPr="0043342C" w:rsidRDefault="00E57A94" w:rsidP="00635E5B">
      <w:pPr>
        <w:pStyle w:val="memotextspace"/>
        <w:numPr>
          <w:ilvl w:val="0"/>
          <w:numId w:val="85"/>
        </w:numPr>
        <w:spacing w:after="0"/>
        <w:contextualSpacing/>
        <w:rPr>
          <w:noProof/>
        </w:rPr>
      </w:pPr>
      <w:r w:rsidRPr="0043342C">
        <w:rPr>
          <w:b/>
        </w:rPr>
        <w:t>Schedule of Key Deliverables</w:t>
      </w:r>
      <w:r w:rsidR="007755E0" w:rsidRPr="0043342C">
        <w:rPr>
          <w:b/>
        </w:rPr>
        <w:t xml:space="preserve">: </w:t>
      </w:r>
      <w:r w:rsidRPr="0043342C">
        <w:t xml:space="preserve">In order to meet </w:t>
      </w:r>
      <w:r w:rsidR="00D36914">
        <w:t xml:space="preserve">ACC - </w:t>
      </w:r>
      <w:r w:rsidR="00D36914" w:rsidRPr="00CA3030">
        <w:rPr>
          <w:highlight w:val="yellow"/>
        </w:rPr>
        <w:t>Chapter</w:t>
      </w:r>
      <w:r w:rsidRPr="0043342C">
        <w:t xml:space="preserve">’s goal of providing timely information to ACC members and non-members, and to ensure time for the editorial process and publication, </w:t>
      </w:r>
      <w:r w:rsidR="00D36914">
        <w:t xml:space="preserve">ACC - </w:t>
      </w:r>
      <w:r w:rsidR="00D36914" w:rsidRPr="00CA3030">
        <w:rPr>
          <w:highlight w:val="yellow"/>
        </w:rPr>
        <w:t>Chapter</w:t>
      </w:r>
      <w:r w:rsidRPr="0043342C">
        <w:t xml:space="preserve"> requires adherence to </w:t>
      </w:r>
      <w:r w:rsidR="00A725C3" w:rsidRPr="0043342C">
        <w:t xml:space="preserve">the First Draft Due Dates defined above and </w:t>
      </w:r>
      <w:r w:rsidRPr="0043342C">
        <w:t xml:space="preserve">the schedule for the submission of key deliverables as outlined in the Schedule of Key Deliverables </w:t>
      </w:r>
      <w:r w:rsidR="004B752B" w:rsidRPr="0043342C">
        <w:t xml:space="preserve">to be developed by an </w:t>
      </w:r>
      <w:r w:rsidR="00D36914">
        <w:t xml:space="preserve">ACC - </w:t>
      </w:r>
      <w:r w:rsidR="00D36914" w:rsidRPr="00CA3030">
        <w:rPr>
          <w:highlight w:val="yellow"/>
        </w:rPr>
        <w:t>Chapter</w:t>
      </w:r>
      <w:r w:rsidR="004B752B" w:rsidRPr="0043342C">
        <w:t xml:space="preserve"> representative and the </w:t>
      </w:r>
      <w:r w:rsidR="00587C3E" w:rsidRPr="0043342C">
        <w:t xml:space="preserve">Sponsor </w:t>
      </w:r>
      <w:r w:rsidR="004B752B" w:rsidRPr="0043342C">
        <w:t>subsequent to the entering into of this</w:t>
      </w:r>
      <w:r w:rsidR="00587C3E" w:rsidRPr="0043342C">
        <w:t xml:space="preserve"> A</w:t>
      </w:r>
      <w:r w:rsidR="004B752B" w:rsidRPr="0043342C">
        <w:t xml:space="preserve">greement. </w:t>
      </w:r>
      <w:proofErr w:type="gramStart"/>
      <w:r w:rsidR="004B752B" w:rsidRPr="0043342C">
        <w:rPr>
          <w:b/>
        </w:rPr>
        <w:t>Any changes to the Schedule of Key Deliverables must be mutually agreed upon by the Parties in writing</w:t>
      </w:r>
      <w:proofErr w:type="gramEnd"/>
      <w:r w:rsidR="004B752B" w:rsidRPr="0043342C">
        <w:t xml:space="preserve">. </w:t>
      </w:r>
      <w:r w:rsidR="00587C3E" w:rsidRPr="0043342C">
        <w:rPr>
          <w:noProof/>
        </w:rPr>
        <w:t xml:space="preserve">Sample Key Deliverables Schedules are available at </w:t>
      </w:r>
      <w:hyperlink r:id="rId9" w:history="1">
        <w:r w:rsidR="00587C3E" w:rsidRPr="0043342C">
          <w:rPr>
            <w:rStyle w:val="Hyperlink"/>
            <w:noProof/>
          </w:rPr>
          <w:t>http://www.acc.com/committees/sponsorauthordocs.cfm</w:t>
        </w:r>
      </w:hyperlink>
      <w:r w:rsidR="00587C3E" w:rsidRPr="0043342C">
        <w:rPr>
          <w:noProof/>
        </w:rPr>
        <w:t>.</w:t>
      </w:r>
    </w:p>
    <w:p w14:paraId="6A5B46CB" w14:textId="77777777" w:rsidR="005E7A86" w:rsidRPr="0043342C" w:rsidRDefault="005E7A86" w:rsidP="00635E5B">
      <w:pPr>
        <w:pStyle w:val="memotextspace"/>
        <w:spacing w:after="0"/>
        <w:ind w:left="360"/>
        <w:contextualSpacing/>
        <w:rPr>
          <w:noProof/>
        </w:rPr>
      </w:pPr>
    </w:p>
    <w:p w14:paraId="62A06A0D" w14:textId="44159745" w:rsidR="00B74564" w:rsidRPr="0043342C" w:rsidRDefault="008F49DF" w:rsidP="004A0BFC">
      <w:pPr>
        <w:pStyle w:val="NormalWeb"/>
        <w:spacing w:before="0" w:beforeAutospacing="0" w:after="0" w:afterAutospacing="0"/>
        <w:contextualSpacing/>
        <w:jc w:val="both"/>
      </w:pPr>
      <w:r w:rsidRPr="0043342C">
        <w:t>******************************************************************************</w:t>
      </w:r>
    </w:p>
    <w:p w14:paraId="3F115049" w14:textId="77777777" w:rsidR="00B74564" w:rsidRPr="0043342C" w:rsidRDefault="00B74564" w:rsidP="004A0BFC">
      <w:pPr>
        <w:pStyle w:val="NormalWeb"/>
        <w:spacing w:before="0" w:beforeAutospacing="0" w:after="0" w:afterAutospacing="0"/>
        <w:contextualSpacing/>
        <w:jc w:val="both"/>
      </w:pPr>
    </w:p>
    <w:p w14:paraId="1641D903" w14:textId="0B59017E" w:rsidR="007755E0" w:rsidRPr="0043342C" w:rsidRDefault="007755E0" w:rsidP="004A0BFC">
      <w:pPr>
        <w:pStyle w:val="NormalWeb"/>
        <w:spacing w:before="0" w:beforeAutospacing="0" w:after="0" w:afterAutospacing="0"/>
        <w:contextualSpacing/>
        <w:jc w:val="both"/>
      </w:pPr>
      <w:r w:rsidRPr="0043342C">
        <w:t xml:space="preserve">IN WITNESS WHEREOF, the </w:t>
      </w:r>
      <w:r w:rsidR="00A23F2F" w:rsidRPr="0043342C">
        <w:t>P</w:t>
      </w:r>
      <w:r w:rsidRPr="0043342C">
        <w:t xml:space="preserve">arties have caused this Agreement to be executed as of the day and year set forth </w:t>
      </w:r>
      <w:r w:rsidR="008F49DF" w:rsidRPr="0043342C">
        <w:t>below</w:t>
      </w:r>
      <w:r w:rsidRPr="0043342C">
        <w:t>.</w:t>
      </w:r>
    </w:p>
    <w:p w14:paraId="772F0F6B" w14:textId="77777777" w:rsidR="007755E0" w:rsidRPr="0043342C" w:rsidRDefault="007755E0" w:rsidP="007755E0">
      <w:pPr>
        <w:pStyle w:val="NormalWeb"/>
        <w:spacing w:before="0" w:beforeAutospacing="0" w:after="0" w:afterAutospacing="0"/>
        <w:jc w:val="both"/>
      </w:pPr>
    </w:p>
    <w:tbl>
      <w:tblPr>
        <w:tblW w:w="0" w:type="auto"/>
        <w:tblLayout w:type="fixed"/>
        <w:tblLook w:val="01E0" w:firstRow="1" w:lastRow="1" w:firstColumn="1" w:lastColumn="1" w:noHBand="0" w:noVBand="0"/>
      </w:tblPr>
      <w:tblGrid>
        <w:gridCol w:w="4968"/>
        <w:gridCol w:w="4608"/>
      </w:tblGrid>
      <w:tr w:rsidR="007755E0" w:rsidRPr="0043342C" w14:paraId="6041238C" w14:textId="77777777" w:rsidTr="007755E0">
        <w:tc>
          <w:tcPr>
            <w:tcW w:w="4968" w:type="dxa"/>
          </w:tcPr>
          <w:p w14:paraId="636F7913" w14:textId="00CCEA9B" w:rsidR="007755E0" w:rsidRPr="002B3568" w:rsidRDefault="002B3568" w:rsidP="007755E0">
            <w:pPr>
              <w:jc w:val="both"/>
              <w:rPr>
                <w:b/>
                <w:sz w:val="20"/>
              </w:rPr>
            </w:pPr>
            <w:r w:rsidRPr="002B3568">
              <w:rPr>
                <w:b/>
                <w:noProof/>
                <w:sz w:val="20"/>
              </w:rPr>
              <w:t xml:space="preserve">ACC – </w:t>
            </w:r>
            <w:r w:rsidRPr="002B3568">
              <w:rPr>
                <w:b/>
                <w:noProof/>
                <w:sz w:val="20"/>
                <w:highlight w:val="yellow"/>
              </w:rPr>
              <w:t>C</w:t>
            </w:r>
            <w:r w:rsidRPr="00D36914">
              <w:rPr>
                <w:b/>
                <w:noProof/>
                <w:sz w:val="20"/>
                <w:highlight w:val="yellow"/>
              </w:rPr>
              <w:t>HAPTER</w:t>
            </w:r>
            <w:r w:rsidR="001B3533" w:rsidRPr="002B3568">
              <w:rPr>
                <w:b/>
                <w:sz w:val="20"/>
              </w:rPr>
              <w:t>:</w:t>
            </w:r>
          </w:p>
          <w:p w14:paraId="4684BBD2" w14:textId="77777777" w:rsidR="007755E0" w:rsidRPr="0043342C" w:rsidRDefault="007755E0" w:rsidP="007755E0">
            <w:pPr>
              <w:jc w:val="both"/>
              <w:rPr>
                <w:rFonts w:ascii="Times New Roman" w:hAnsi="Times New Roman"/>
              </w:rPr>
            </w:pPr>
          </w:p>
          <w:p w14:paraId="6D265309" w14:textId="77777777" w:rsidR="007755E0" w:rsidRPr="0043342C" w:rsidRDefault="007755E0" w:rsidP="007755E0">
            <w:pPr>
              <w:jc w:val="both"/>
              <w:rPr>
                <w:rFonts w:ascii="Times New Roman" w:hAnsi="Times New Roman"/>
              </w:rPr>
            </w:pPr>
            <w:r w:rsidRPr="0043342C">
              <w:rPr>
                <w:rFonts w:ascii="Times New Roman" w:hAnsi="Times New Roman"/>
              </w:rPr>
              <w:t>_____________________________________</w:t>
            </w:r>
          </w:p>
          <w:p w14:paraId="4F0968DE" w14:textId="77777777" w:rsidR="00B25A9F" w:rsidRPr="0043342C" w:rsidRDefault="00B25A9F" w:rsidP="00B25A9F">
            <w:pPr>
              <w:jc w:val="both"/>
              <w:rPr>
                <w:rFonts w:ascii="Times New Roman" w:hAnsi="Times New Roman"/>
              </w:rPr>
            </w:pPr>
            <w:r>
              <w:rPr>
                <w:rFonts w:ascii="Times New Roman" w:hAnsi="Times New Roman"/>
              </w:rPr>
              <w:t>[Name]</w:t>
            </w:r>
          </w:p>
          <w:p w14:paraId="3708E9C9" w14:textId="77777777" w:rsidR="00B25A9F" w:rsidRPr="0043342C" w:rsidRDefault="00B25A9F" w:rsidP="00B25A9F">
            <w:pPr>
              <w:jc w:val="both"/>
              <w:rPr>
                <w:rFonts w:ascii="Times New Roman" w:hAnsi="Times New Roman"/>
              </w:rPr>
            </w:pPr>
            <w:r>
              <w:rPr>
                <w:rFonts w:ascii="Times New Roman" w:hAnsi="Times New Roman"/>
              </w:rPr>
              <w:t>[Title, Company]</w:t>
            </w:r>
          </w:p>
          <w:p w14:paraId="294309A7" w14:textId="77777777" w:rsidR="007755E0" w:rsidRPr="0043342C" w:rsidRDefault="007755E0" w:rsidP="007755E0">
            <w:pPr>
              <w:jc w:val="both"/>
              <w:rPr>
                <w:rFonts w:ascii="Times New Roman" w:hAnsi="Times New Roman"/>
              </w:rPr>
            </w:pPr>
          </w:p>
          <w:p w14:paraId="0BD61CAB" w14:textId="77777777" w:rsidR="007755E0" w:rsidRPr="0043342C" w:rsidRDefault="007755E0" w:rsidP="007755E0">
            <w:pPr>
              <w:jc w:val="both"/>
              <w:rPr>
                <w:rFonts w:ascii="Times New Roman" w:hAnsi="Times New Roman"/>
              </w:rPr>
            </w:pPr>
            <w:r w:rsidRPr="0043342C">
              <w:rPr>
                <w:rFonts w:ascii="Times New Roman" w:hAnsi="Times New Roman"/>
              </w:rPr>
              <w:t>Date: ________________________________</w:t>
            </w:r>
          </w:p>
          <w:p w14:paraId="30168D29" w14:textId="77777777" w:rsidR="007755E0" w:rsidRPr="0043342C" w:rsidRDefault="007755E0" w:rsidP="007755E0">
            <w:pPr>
              <w:jc w:val="both"/>
              <w:rPr>
                <w:rFonts w:ascii="Times New Roman" w:hAnsi="Times New Roman"/>
              </w:rPr>
            </w:pPr>
          </w:p>
        </w:tc>
        <w:tc>
          <w:tcPr>
            <w:tcW w:w="4608" w:type="dxa"/>
          </w:tcPr>
          <w:p w14:paraId="6C322AD8" w14:textId="77777777" w:rsidR="007755E0" w:rsidRPr="0043342C" w:rsidRDefault="007755E0" w:rsidP="007755E0">
            <w:pPr>
              <w:jc w:val="both"/>
              <w:rPr>
                <w:rFonts w:ascii="Times New Roman" w:hAnsi="Times New Roman"/>
                <w:b/>
                <w:sz w:val="20"/>
              </w:rPr>
            </w:pPr>
            <w:r w:rsidRPr="0043342C">
              <w:rPr>
                <w:rFonts w:ascii="Times New Roman" w:hAnsi="Times New Roman"/>
                <w:b/>
                <w:sz w:val="20"/>
              </w:rPr>
              <w:t>SPONSOR</w:t>
            </w:r>
            <w:r w:rsidR="001B3533" w:rsidRPr="0043342C">
              <w:rPr>
                <w:rFonts w:ascii="Times New Roman" w:hAnsi="Times New Roman"/>
                <w:b/>
                <w:sz w:val="20"/>
              </w:rPr>
              <w:t>:</w:t>
            </w:r>
          </w:p>
          <w:p w14:paraId="5BA28F36" w14:textId="77777777" w:rsidR="007755E0" w:rsidRPr="0043342C" w:rsidRDefault="007755E0" w:rsidP="007755E0">
            <w:pPr>
              <w:jc w:val="both"/>
              <w:rPr>
                <w:rFonts w:ascii="Times New Roman" w:hAnsi="Times New Roman"/>
              </w:rPr>
            </w:pPr>
          </w:p>
          <w:p w14:paraId="065CF671" w14:textId="77777777" w:rsidR="007755E0" w:rsidRPr="0043342C" w:rsidRDefault="007755E0" w:rsidP="007755E0">
            <w:pPr>
              <w:jc w:val="both"/>
              <w:rPr>
                <w:rFonts w:ascii="Times New Roman" w:hAnsi="Times New Roman"/>
              </w:rPr>
            </w:pPr>
            <w:r w:rsidRPr="0043342C">
              <w:rPr>
                <w:rFonts w:ascii="Times New Roman" w:hAnsi="Times New Roman"/>
              </w:rPr>
              <w:t>___________________________________</w:t>
            </w:r>
          </w:p>
          <w:p w14:paraId="37670F23" w14:textId="7B4EABCC" w:rsidR="007755E0" w:rsidRPr="0043342C" w:rsidRDefault="00591315" w:rsidP="007755E0">
            <w:pPr>
              <w:jc w:val="both"/>
              <w:rPr>
                <w:rFonts w:ascii="Times New Roman" w:hAnsi="Times New Roman"/>
              </w:rPr>
            </w:pPr>
            <w:r>
              <w:rPr>
                <w:rFonts w:ascii="Times New Roman" w:hAnsi="Times New Roman"/>
              </w:rPr>
              <w:t>[Name]</w:t>
            </w:r>
          </w:p>
          <w:p w14:paraId="07BC9380" w14:textId="6AA4E6EE" w:rsidR="007755E0" w:rsidRPr="0043342C" w:rsidRDefault="00591315" w:rsidP="007755E0">
            <w:pPr>
              <w:jc w:val="both"/>
              <w:rPr>
                <w:rFonts w:ascii="Times New Roman" w:hAnsi="Times New Roman"/>
              </w:rPr>
            </w:pPr>
            <w:r>
              <w:rPr>
                <w:rFonts w:ascii="Times New Roman" w:hAnsi="Times New Roman"/>
              </w:rPr>
              <w:t>[Title, Company]</w:t>
            </w:r>
          </w:p>
          <w:p w14:paraId="68734A8C" w14:textId="78B8FD71" w:rsidR="007755E0" w:rsidRPr="0043342C" w:rsidRDefault="007755E0" w:rsidP="007755E0">
            <w:pPr>
              <w:jc w:val="both"/>
              <w:rPr>
                <w:rFonts w:ascii="Times New Roman" w:hAnsi="Times New Roman"/>
              </w:rPr>
            </w:pPr>
          </w:p>
          <w:p w14:paraId="14C18CBE" w14:textId="729C209F" w:rsidR="007755E0" w:rsidRPr="0043342C" w:rsidRDefault="007755E0" w:rsidP="00E3328B">
            <w:pPr>
              <w:jc w:val="both"/>
              <w:rPr>
                <w:rFonts w:ascii="Times New Roman" w:hAnsi="Times New Roman"/>
              </w:rPr>
            </w:pPr>
            <w:r w:rsidRPr="0043342C">
              <w:rPr>
                <w:rFonts w:ascii="Times New Roman" w:hAnsi="Times New Roman"/>
              </w:rPr>
              <w:t>Date: _______________________________</w:t>
            </w:r>
          </w:p>
        </w:tc>
      </w:tr>
    </w:tbl>
    <w:p w14:paraId="7A590134" w14:textId="77777777" w:rsidR="00B25A9F" w:rsidRDefault="00B25A9F" w:rsidP="00E3328B">
      <w:pPr>
        <w:jc w:val="center"/>
        <w:rPr>
          <w:b/>
        </w:rPr>
      </w:pPr>
    </w:p>
    <w:p w14:paraId="0D1CA9EF" w14:textId="77777777" w:rsidR="00B25A9F" w:rsidRDefault="00B25A9F">
      <w:pPr>
        <w:rPr>
          <w:b/>
        </w:rPr>
      </w:pPr>
      <w:r>
        <w:rPr>
          <w:b/>
        </w:rPr>
        <w:br w:type="page"/>
      </w:r>
    </w:p>
    <w:p w14:paraId="2E337F4D" w14:textId="43902D0A" w:rsidR="003373CF" w:rsidRPr="0043342C" w:rsidRDefault="003373CF" w:rsidP="00E3328B">
      <w:pPr>
        <w:jc w:val="center"/>
        <w:rPr>
          <w:b/>
        </w:rPr>
      </w:pPr>
      <w:r w:rsidRPr="0043342C">
        <w:rPr>
          <w:b/>
        </w:rPr>
        <w:t>(Attachment A)</w:t>
      </w:r>
    </w:p>
    <w:p w14:paraId="08A77369" w14:textId="54A58885" w:rsidR="00AF3140" w:rsidRPr="0043342C" w:rsidRDefault="00AF3140" w:rsidP="00AF3140">
      <w:pPr>
        <w:pStyle w:val="memotextspace"/>
        <w:spacing w:after="100"/>
        <w:jc w:val="center"/>
        <w:rPr>
          <w:b/>
        </w:rPr>
      </w:pPr>
      <w:r w:rsidRPr="0043342C">
        <w:rPr>
          <w:b/>
        </w:rPr>
        <w:t>ACC</w:t>
      </w:r>
      <w:r w:rsidR="009E6966">
        <w:rPr>
          <w:b/>
        </w:rPr>
        <w:t>-</w:t>
      </w:r>
      <w:r w:rsidR="009E6966" w:rsidRPr="009E6966">
        <w:rPr>
          <w:b/>
          <w:highlight w:val="yellow"/>
        </w:rPr>
        <w:t>CHAPTER</w:t>
      </w:r>
      <w:r w:rsidRPr="0043342C">
        <w:rPr>
          <w:b/>
        </w:rPr>
        <w:t xml:space="preserve"> SPONSOR AGREEMENT</w:t>
      </w:r>
    </w:p>
    <w:p w14:paraId="1B032CBB" w14:textId="77777777" w:rsidR="00AF3140" w:rsidRPr="0043342C" w:rsidRDefault="00C86E5D" w:rsidP="00AF3140">
      <w:pPr>
        <w:pStyle w:val="memotextspace"/>
        <w:spacing w:after="100"/>
        <w:jc w:val="center"/>
        <w:rPr>
          <w:b/>
          <w:u w:val="single"/>
        </w:rPr>
      </w:pPr>
      <w:r w:rsidRPr="0043342C">
        <w:rPr>
          <w:b/>
          <w:u w:val="single"/>
        </w:rPr>
        <w:t>General Terms</w:t>
      </w:r>
      <w:r w:rsidR="00B61CA2" w:rsidRPr="0043342C">
        <w:rPr>
          <w:b/>
          <w:u w:val="single"/>
        </w:rPr>
        <w:t xml:space="preserve"> and Definitions</w:t>
      </w:r>
    </w:p>
    <w:p w14:paraId="63D7D481" w14:textId="77777777" w:rsidR="007755E0" w:rsidRPr="0043342C" w:rsidRDefault="007755E0" w:rsidP="00AF3140">
      <w:pPr>
        <w:pStyle w:val="memotextspace"/>
        <w:spacing w:after="0"/>
        <w:ind w:left="432" w:hanging="432"/>
        <w:rPr>
          <w:b/>
        </w:rPr>
      </w:pPr>
    </w:p>
    <w:p w14:paraId="6A003925" w14:textId="77777777" w:rsidR="00AF3140" w:rsidRPr="0043342C" w:rsidRDefault="007755E0" w:rsidP="00AF3140">
      <w:pPr>
        <w:pStyle w:val="memotextspace"/>
        <w:spacing w:after="0"/>
        <w:rPr>
          <w:b/>
        </w:rPr>
      </w:pPr>
      <w:r w:rsidRPr="0043342C">
        <w:rPr>
          <w:b/>
        </w:rPr>
        <w:t>1</w:t>
      </w:r>
      <w:r w:rsidR="00AF3140" w:rsidRPr="0043342C">
        <w:rPr>
          <w:b/>
        </w:rPr>
        <w:t>.</w:t>
      </w:r>
      <w:r w:rsidR="00AF3140" w:rsidRPr="0043342C">
        <w:t xml:space="preserve"> </w:t>
      </w:r>
      <w:r w:rsidR="00AF3140" w:rsidRPr="0043342C">
        <w:tab/>
      </w:r>
      <w:r w:rsidR="00F364D6" w:rsidRPr="0043342C">
        <w:rPr>
          <w:b/>
        </w:rPr>
        <w:t>Resources</w:t>
      </w:r>
      <w:r w:rsidR="0016565A" w:rsidRPr="0043342C">
        <w:rPr>
          <w:b/>
        </w:rPr>
        <w:t xml:space="preserve"> and Services</w:t>
      </w:r>
    </w:p>
    <w:p w14:paraId="259D29F1" w14:textId="77777777" w:rsidR="00AF3140" w:rsidRPr="0043342C" w:rsidRDefault="00AF3140" w:rsidP="00AF3140">
      <w:pPr>
        <w:pStyle w:val="memotextspace"/>
        <w:spacing w:after="0"/>
      </w:pPr>
    </w:p>
    <w:p w14:paraId="195ED2CD" w14:textId="50EA88D9" w:rsidR="00AF3140" w:rsidRPr="0043342C" w:rsidRDefault="00AF3140" w:rsidP="00AF3140">
      <w:pPr>
        <w:pStyle w:val="memotextspace"/>
        <w:spacing w:after="0"/>
        <w:ind w:left="360" w:hanging="360"/>
      </w:pPr>
      <w:r w:rsidRPr="0043342C">
        <w:t xml:space="preserve">A. </w:t>
      </w:r>
      <w:r w:rsidRPr="0043342C">
        <w:tab/>
        <w:t xml:space="preserve">Sponsor agrees to provide </w:t>
      </w:r>
      <w:r w:rsidR="00F364D6" w:rsidRPr="0043342C">
        <w:t>Resources</w:t>
      </w:r>
      <w:r w:rsidR="0016565A" w:rsidRPr="0043342C">
        <w:t xml:space="preserve"> and Services</w:t>
      </w:r>
      <w:r w:rsidR="001E56F4" w:rsidRPr="0043342C">
        <w:t xml:space="preserve"> (“Work”)</w:t>
      </w:r>
      <w:r w:rsidRPr="0043342C">
        <w:t xml:space="preserve"> to ACC and </w:t>
      </w:r>
      <w:r w:rsidR="00F35734" w:rsidRPr="0043342C">
        <w:t xml:space="preserve">its members, as </w:t>
      </w:r>
      <w:r w:rsidR="008225AA" w:rsidRPr="0043342C">
        <w:t>specified</w:t>
      </w:r>
      <w:r w:rsidR="00F35734" w:rsidRPr="0043342C">
        <w:t xml:space="preserve"> in the </w:t>
      </w:r>
      <w:r w:rsidR="008225AA" w:rsidRPr="0043342C">
        <w:t>Sponsor Agreement</w:t>
      </w:r>
      <w:r w:rsidR="00F35734" w:rsidRPr="0043342C">
        <w:t xml:space="preserve">, </w:t>
      </w:r>
      <w:r w:rsidRPr="0043342C">
        <w:t>during the Term of this Agreement</w:t>
      </w:r>
      <w:r w:rsidR="008225AA" w:rsidRPr="0043342C">
        <w:t>.</w:t>
      </w:r>
    </w:p>
    <w:p w14:paraId="65C9CA8D" w14:textId="77777777" w:rsidR="00E57A94" w:rsidRPr="0043342C" w:rsidRDefault="00E57A94" w:rsidP="00E57A94">
      <w:pPr>
        <w:ind w:left="720"/>
        <w:jc w:val="both"/>
        <w:rPr>
          <w:rFonts w:ascii="Times New Roman" w:hAnsi="Times New Roman"/>
        </w:rPr>
      </w:pPr>
    </w:p>
    <w:p w14:paraId="21798F9A" w14:textId="5DB23FB0" w:rsidR="00AF3140" w:rsidRPr="0043342C" w:rsidRDefault="0016565A" w:rsidP="00AF3B0B">
      <w:pPr>
        <w:ind w:left="360" w:hanging="360"/>
      </w:pPr>
      <w:r w:rsidRPr="0043342C">
        <w:t>B.</w:t>
      </w:r>
      <w:r w:rsidRPr="0043342C">
        <w:tab/>
      </w:r>
      <w:r w:rsidR="00F364D6" w:rsidRPr="0043342C">
        <w:t xml:space="preserve">The </w:t>
      </w:r>
      <w:r w:rsidR="00A23F2F" w:rsidRPr="0043342C">
        <w:t>r</w:t>
      </w:r>
      <w:r w:rsidR="00F364D6" w:rsidRPr="0043342C">
        <w:t xml:space="preserve">esources </w:t>
      </w:r>
      <w:r w:rsidR="00A23F2F" w:rsidRPr="0043342C">
        <w:t xml:space="preserve">(herein referred to as “Resource” or “Resources”) </w:t>
      </w:r>
      <w:r w:rsidR="00F35734" w:rsidRPr="0043342C">
        <w:t>contemplated in</w:t>
      </w:r>
      <w:r w:rsidR="008225AA" w:rsidRPr="0043342C">
        <w:t xml:space="preserve"> the Sponsor</w:t>
      </w:r>
      <w:r w:rsidR="00F35734" w:rsidRPr="0043342C">
        <w:t xml:space="preserve"> Agreement </w:t>
      </w:r>
      <w:r w:rsidR="00F364D6" w:rsidRPr="0043342C">
        <w:t>are defined as follows:</w:t>
      </w:r>
    </w:p>
    <w:p w14:paraId="4F86C91B" w14:textId="78E32718" w:rsidR="00AF3140" w:rsidRPr="0043342C" w:rsidRDefault="00F95C1E" w:rsidP="001D14C6">
      <w:pPr>
        <w:pStyle w:val="ListParagraph"/>
        <w:numPr>
          <w:ilvl w:val="0"/>
          <w:numId w:val="20"/>
        </w:numPr>
      </w:pPr>
      <w:r w:rsidRPr="0043342C">
        <w:rPr>
          <w:rFonts w:ascii="Times New Roman" w:hAnsi="Times New Roman"/>
          <w:b/>
        </w:rPr>
        <w:t xml:space="preserve">Webcast </w:t>
      </w:r>
      <w:r w:rsidRPr="0043342C">
        <w:rPr>
          <w:rFonts w:ascii="Times New Roman" w:hAnsi="Times New Roman"/>
        </w:rPr>
        <w:t>(“Webcast” or “Webcasts”)</w:t>
      </w:r>
      <w:r w:rsidR="00F364D6" w:rsidRPr="0043342C">
        <w:rPr>
          <w:rFonts w:ascii="Times New Roman" w:hAnsi="Times New Roman"/>
        </w:rPr>
        <w:t xml:space="preserve">: </w:t>
      </w:r>
      <w:r w:rsidR="00AF3B0B">
        <w:rPr>
          <w:rFonts w:ascii="Times New Roman" w:hAnsi="Times New Roman"/>
        </w:rPr>
        <w:t xml:space="preserve">A </w:t>
      </w:r>
      <w:r w:rsidRPr="0043342C">
        <w:rPr>
          <w:rFonts w:ascii="Times New Roman" w:hAnsi="Times New Roman"/>
        </w:rPr>
        <w:t>facilitated</w:t>
      </w:r>
      <w:r w:rsidR="00341415" w:rsidRPr="0043342C">
        <w:rPr>
          <w:rFonts w:ascii="Times New Roman" w:hAnsi="Times New Roman"/>
        </w:rPr>
        <w:t xml:space="preserve"> online presentation </w:t>
      </w:r>
      <w:r w:rsidR="00AF3140" w:rsidRPr="0043342C">
        <w:rPr>
          <w:rFonts w:ascii="Times New Roman" w:hAnsi="Times New Roman"/>
        </w:rPr>
        <w:t xml:space="preserve">on a topic of interest to </w:t>
      </w:r>
      <w:r w:rsidR="00F35734" w:rsidRPr="0043342C">
        <w:rPr>
          <w:rFonts w:ascii="Times New Roman" w:hAnsi="Times New Roman"/>
        </w:rPr>
        <w:t xml:space="preserve">a Committee/practice area or </w:t>
      </w:r>
      <w:r w:rsidR="00354DE6" w:rsidRPr="0043342C">
        <w:rPr>
          <w:rFonts w:ascii="Times New Roman" w:hAnsi="Times New Roman"/>
        </w:rPr>
        <w:t>ACC members</w:t>
      </w:r>
      <w:r w:rsidR="00DD75EB" w:rsidRPr="0043342C">
        <w:rPr>
          <w:rFonts w:ascii="Times New Roman" w:hAnsi="Times New Roman"/>
        </w:rPr>
        <w:t xml:space="preserve">. </w:t>
      </w:r>
    </w:p>
    <w:p w14:paraId="1C01EAAE" w14:textId="2EA266F9" w:rsidR="0043342C" w:rsidRPr="0043342C" w:rsidRDefault="00E3328B" w:rsidP="0043342C">
      <w:pPr>
        <w:numPr>
          <w:ilvl w:val="0"/>
          <w:numId w:val="20"/>
        </w:numPr>
        <w:rPr>
          <w:rFonts w:ascii="Times New Roman" w:hAnsi="Times New Roman"/>
        </w:rPr>
      </w:pPr>
      <w:r w:rsidRPr="0043342C">
        <w:rPr>
          <w:b/>
        </w:rPr>
        <w:t>Sample Forms/Policies</w:t>
      </w:r>
      <w:r w:rsidRPr="0043342C">
        <w:t>: Sample contracts, clauses, policies, checklists or other similar,</w:t>
      </w:r>
      <w:r w:rsidRPr="0043342C">
        <w:rPr>
          <w:rFonts w:ascii="Times New Roman" w:hAnsi="Times New Roman"/>
        </w:rPr>
        <w:t xml:space="preserve"> practical reference materials</w:t>
      </w:r>
      <w:r w:rsidR="0043342C" w:rsidRPr="0043342C">
        <w:rPr>
          <w:rFonts w:ascii="Times New Roman" w:hAnsi="Times New Roman"/>
        </w:rPr>
        <w:t xml:space="preserve"> that provide a useful starting point as members develop their own contract or policy.</w:t>
      </w:r>
    </w:p>
    <w:p w14:paraId="7F68E0DC" w14:textId="7F4F4E47" w:rsidR="00AF3140" w:rsidRPr="0043342C" w:rsidRDefault="00AF3140" w:rsidP="00363E4D">
      <w:pPr>
        <w:rPr>
          <w:rFonts w:ascii="Times New Roman" w:hAnsi="Times New Roman"/>
        </w:rPr>
      </w:pPr>
    </w:p>
    <w:p w14:paraId="43E76959" w14:textId="2AA6F895" w:rsidR="00C83D09" w:rsidRPr="0043342C" w:rsidRDefault="00C83D09">
      <w:pPr>
        <w:ind w:left="360" w:hanging="360"/>
      </w:pPr>
      <w:r w:rsidRPr="0043342C">
        <w:t xml:space="preserve">C.  </w:t>
      </w:r>
      <w:r w:rsidR="00884F24" w:rsidRPr="0043342C">
        <w:t>For all of the above listed Resources, additional information, including t</w:t>
      </w:r>
      <w:r w:rsidRPr="0043342C">
        <w:t xml:space="preserve">he </w:t>
      </w:r>
      <w:r w:rsidR="003C79FD" w:rsidRPr="0043342C">
        <w:t>E</w:t>
      </w:r>
      <w:r w:rsidRPr="0043342C">
        <w:t xml:space="preserve">ditorial </w:t>
      </w:r>
      <w:r w:rsidR="003C79FD" w:rsidRPr="0043342C">
        <w:t>G</w:t>
      </w:r>
      <w:r w:rsidRPr="0043342C">
        <w:t>uidelines</w:t>
      </w:r>
      <w:r w:rsidR="00884F24" w:rsidRPr="0043342C">
        <w:t>, Sample Key Deliverables Schedules, Topic Proposal Forms, and FAQs (e.g., details on how the resource will be promoted/marketed, etc.)</w:t>
      </w:r>
      <w:r w:rsidR="00E47C4D" w:rsidRPr="0043342C">
        <w:t>,</w:t>
      </w:r>
      <w:r w:rsidRPr="0043342C">
        <w:t xml:space="preserve"> </w:t>
      </w:r>
      <w:r w:rsidR="00884F24" w:rsidRPr="0043342C">
        <w:t>can be found</w:t>
      </w:r>
      <w:r w:rsidRPr="0043342C">
        <w:t xml:space="preserve"> at </w:t>
      </w:r>
      <w:hyperlink r:id="rId10" w:history="1">
        <w:r w:rsidR="00293AB9" w:rsidRPr="0043342C">
          <w:rPr>
            <w:rStyle w:val="Hyperlink"/>
          </w:rPr>
          <w:t>http://www.acc.com/committees/sponsorauthordocs.cfm</w:t>
        </w:r>
      </w:hyperlink>
      <w:r w:rsidR="00293AB9" w:rsidRPr="0043342C">
        <w:t xml:space="preserve"> </w:t>
      </w:r>
      <w:r w:rsidRPr="0043342C">
        <w:t>and are incorporated herein by reference.</w:t>
      </w:r>
    </w:p>
    <w:p w14:paraId="1FC163EF" w14:textId="77777777" w:rsidR="00C83D09" w:rsidRPr="0043342C" w:rsidRDefault="00C83D09" w:rsidP="00484C7B">
      <w:pPr>
        <w:ind w:left="360" w:hanging="360"/>
      </w:pPr>
    </w:p>
    <w:p w14:paraId="75876469" w14:textId="1D6E1AA4" w:rsidR="00057569" w:rsidRPr="0043342C" w:rsidRDefault="00C83D09" w:rsidP="00484C7B">
      <w:pPr>
        <w:ind w:left="360" w:hanging="360"/>
      </w:pPr>
      <w:proofErr w:type="gramStart"/>
      <w:r w:rsidRPr="0043342C">
        <w:t>D</w:t>
      </w:r>
      <w:r w:rsidR="00484C7B" w:rsidRPr="0043342C">
        <w:t xml:space="preserve">.  </w:t>
      </w:r>
      <w:r w:rsidR="005F1E2B">
        <w:t xml:space="preserve"> All R</w:t>
      </w:r>
      <w:r w:rsidR="003C79FD" w:rsidRPr="0043342C">
        <w:t>esources</w:t>
      </w:r>
      <w:r w:rsidR="00057569" w:rsidRPr="0043342C">
        <w:t xml:space="preserve">/materials/services </w:t>
      </w:r>
      <w:r w:rsidR="007A2138" w:rsidRPr="0043342C">
        <w:t>created</w:t>
      </w:r>
      <w:r w:rsidR="00057569" w:rsidRPr="0043342C">
        <w:t xml:space="preserve"> expressly under this Agreement are governed by th</w:t>
      </w:r>
      <w:r w:rsidR="007A2138" w:rsidRPr="0043342C">
        <w:t>is Agreement’s</w:t>
      </w:r>
      <w:r w:rsidR="00057569" w:rsidRPr="0043342C">
        <w:t xml:space="preserve"> General Terms and Definitions</w:t>
      </w:r>
      <w:proofErr w:type="gramEnd"/>
      <w:r w:rsidR="00057569" w:rsidRPr="0043342C">
        <w:t>, except where specifically stated otherwise</w:t>
      </w:r>
      <w:r w:rsidR="00116928" w:rsidRPr="0043342C">
        <w:t xml:space="preserve"> in the relevant Resource</w:t>
      </w:r>
      <w:r w:rsidR="00705C23" w:rsidRPr="0043342C">
        <w:t>’s</w:t>
      </w:r>
      <w:r w:rsidR="00116928" w:rsidRPr="0043342C">
        <w:t xml:space="preserve"> Provisions document</w:t>
      </w:r>
      <w:r w:rsidR="00705C23" w:rsidRPr="0043342C">
        <w:t xml:space="preserve"> (attached</w:t>
      </w:r>
      <w:r w:rsidR="003C79FD" w:rsidRPr="0043342C">
        <w:t xml:space="preserve"> as Attachment B</w:t>
      </w:r>
      <w:r w:rsidR="00705C23" w:rsidRPr="0043342C">
        <w:t>)</w:t>
      </w:r>
      <w:r w:rsidR="00116928" w:rsidRPr="0043342C">
        <w:t>.</w:t>
      </w:r>
      <w:r w:rsidR="007A2138" w:rsidRPr="0043342C">
        <w:t xml:space="preserve"> </w:t>
      </w:r>
    </w:p>
    <w:p w14:paraId="66240029" w14:textId="77777777" w:rsidR="00057569" w:rsidRPr="0043342C" w:rsidRDefault="00057569" w:rsidP="00AF3140"/>
    <w:p w14:paraId="0E271404" w14:textId="66987A7A" w:rsidR="00AF3140" w:rsidRPr="0043342C" w:rsidRDefault="00C83D09" w:rsidP="00AF3140">
      <w:r w:rsidRPr="0043342C">
        <w:t>E</w:t>
      </w:r>
      <w:r w:rsidR="00484C7B" w:rsidRPr="0043342C">
        <w:t xml:space="preserve">.  </w:t>
      </w:r>
      <w:r w:rsidR="00AF3140" w:rsidRPr="0043342C">
        <w:t xml:space="preserve">ACC </w:t>
      </w:r>
      <w:r w:rsidR="005F1E2B">
        <w:t xml:space="preserve">– </w:t>
      </w:r>
      <w:r w:rsidR="005F1E2B" w:rsidRPr="005F1E2B">
        <w:rPr>
          <w:highlight w:val="yellow"/>
        </w:rPr>
        <w:t>Chapter</w:t>
      </w:r>
      <w:r w:rsidR="005F1E2B">
        <w:t xml:space="preserve"> </w:t>
      </w:r>
      <w:r w:rsidR="00AF3140" w:rsidRPr="0043342C">
        <w:t>shall be responsible for the following:</w:t>
      </w:r>
    </w:p>
    <w:p w14:paraId="0C379F3E" w14:textId="77777777" w:rsidR="00AF3140" w:rsidRPr="0043342C" w:rsidRDefault="00AF3140">
      <w:pPr>
        <w:tabs>
          <w:tab w:val="left" w:pos="1440"/>
        </w:tabs>
        <w:ind w:left="1440" w:hanging="630"/>
        <w:jc w:val="both"/>
        <w:rPr>
          <w:rFonts w:ascii="Times New Roman" w:hAnsi="Times New Roman"/>
        </w:rPr>
      </w:pPr>
      <w:r w:rsidRPr="0043342C">
        <w:rPr>
          <w:rFonts w:ascii="Times New Roman" w:hAnsi="Times New Roman"/>
        </w:rPr>
        <w:t>1.</w:t>
      </w:r>
      <w:r w:rsidRPr="0043342C">
        <w:rPr>
          <w:rFonts w:ascii="Times New Roman" w:hAnsi="Times New Roman"/>
        </w:rPr>
        <w:tab/>
        <w:t xml:space="preserve">Providing appropriate attribution to the Sponsor for </w:t>
      </w:r>
      <w:r w:rsidR="001831F7" w:rsidRPr="0043342C">
        <w:rPr>
          <w:rFonts w:ascii="Times New Roman" w:hAnsi="Times New Roman"/>
        </w:rPr>
        <w:t xml:space="preserve">the </w:t>
      </w:r>
      <w:r w:rsidRPr="0043342C">
        <w:rPr>
          <w:rFonts w:ascii="Times New Roman" w:hAnsi="Times New Roman"/>
        </w:rPr>
        <w:t>Sponsor-created or -contributed resource</w:t>
      </w:r>
      <w:proofErr w:type="gramStart"/>
      <w:r w:rsidRPr="0043342C">
        <w:rPr>
          <w:rFonts w:ascii="Times New Roman" w:hAnsi="Times New Roman"/>
        </w:rPr>
        <w:t>;</w:t>
      </w:r>
      <w:proofErr w:type="gramEnd"/>
    </w:p>
    <w:p w14:paraId="4CE4D36E" w14:textId="28804863" w:rsidR="00AF3140" w:rsidRPr="0043342C" w:rsidRDefault="00116928" w:rsidP="00AF3140">
      <w:pPr>
        <w:tabs>
          <w:tab w:val="left" w:pos="1440"/>
        </w:tabs>
        <w:ind w:left="1440" w:hanging="630"/>
        <w:jc w:val="both"/>
        <w:rPr>
          <w:rFonts w:ascii="Times New Roman" w:hAnsi="Times New Roman"/>
        </w:rPr>
      </w:pPr>
      <w:r w:rsidRPr="0043342C">
        <w:rPr>
          <w:rFonts w:ascii="Times New Roman" w:hAnsi="Times New Roman"/>
        </w:rPr>
        <w:t>2</w:t>
      </w:r>
      <w:r w:rsidR="00AF3140" w:rsidRPr="0043342C">
        <w:rPr>
          <w:rFonts w:ascii="Times New Roman" w:hAnsi="Times New Roman"/>
        </w:rPr>
        <w:t xml:space="preserve">. </w:t>
      </w:r>
      <w:r w:rsidR="00AF3140" w:rsidRPr="0043342C">
        <w:rPr>
          <w:rFonts w:ascii="Times New Roman" w:hAnsi="Times New Roman"/>
        </w:rPr>
        <w:tab/>
        <w:t xml:space="preserve">Serving as the point of contact </w:t>
      </w:r>
      <w:r w:rsidR="00A623FE" w:rsidRPr="0043342C">
        <w:rPr>
          <w:rFonts w:ascii="Times New Roman" w:hAnsi="Times New Roman"/>
        </w:rPr>
        <w:t>for the Sponsor and ACC members (should ACC members become involved in development/review of resource)</w:t>
      </w:r>
      <w:proofErr w:type="gramStart"/>
      <w:r w:rsidR="00AF3140" w:rsidRPr="0043342C">
        <w:rPr>
          <w:rFonts w:ascii="Times New Roman" w:hAnsi="Times New Roman"/>
        </w:rPr>
        <w:t>;</w:t>
      </w:r>
      <w:proofErr w:type="gramEnd"/>
    </w:p>
    <w:p w14:paraId="01900EDD" w14:textId="77777777" w:rsidR="00AF3140" w:rsidRPr="0043342C" w:rsidRDefault="00116928">
      <w:pPr>
        <w:tabs>
          <w:tab w:val="left" w:pos="1440"/>
        </w:tabs>
        <w:ind w:left="1440" w:hanging="630"/>
        <w:jc w:val="both"/>
        <w:rPr>
          <w:rFonts w:ascii="Times New Roman" w:hAnsi="Times New Roman"/>
        </w:rPr>
      </w:pPr>
      <w:r w:rsidRPr="0043342C">
        <w:rPr>
          <w:rFonts w:ascii="Times New Roman" w:hAnsi="Times New Roman"/>
        </w:rPr>
        <w:t>3</w:t>
      </w:r>
      <w:r w:rsidR="00AF3140" w:rsidRPr="0043342C">
        <w:rPr>
          <w:rFonts w:ascii="Times New Roman" w:hAnsi="Times New Roman"/>
        </w:rPr>
        <w:t xml:space="preserve">. </w:t>
      </w:r>
      <w:r w:rsidR="00AF3140" w:rsidRPr="0043342C">
        <w:rPr>
          <w:rFonts w:ascii="Times New Roman" w:hAnsi="Times New Roman"/>
        </w:rPr>
        <w:tab/>
      </w:r>
      <w:r w:rsidR="00A623FE" w:rsidRPr="0043342C">
        <w:rPr>
          <w:rFonts w:ascii="Times New Roman" w:hAnsi="Times New Roman"/>
        </w:rPr>
        <w:t>Overseeing production and development of the resource</w:t>
      </w:r>
      <w:r w:rsidR="001831F7" w:rsidRPr="0043342C">
        <w:rPr>
          <w:rFonts w:ascii="Times New Roman" w:hAnsi="Times New Roman"/>
        </w:rPr>
        <w:t>, including, but not limited to:</w:t>
      </w:r>
      <w:r w:rsidR="00A623FE" w:rsidRPr="0043342C">
        <w:rPr>
          <w:rFonts w:ascii="Times New Roman" w:hAnsi="Times New Roman"/>
        </w:rPr>
        <w:t xml:space="preserve"> notifying sponsor of upcoming deadlines, </w:t>
      </w:r>
      <w:r w:rsidR="001831F7" w:rsidRPr="0043342C">
        <w:rPr>
          <w:rFonts w:ascii="Times New Roman" w:hAnsi="Times New Roman"/>
        </w:rPr>
        <w:t xml:space="preserve">coordinating and communicating </w:t>
      </w:r>
      <w:r w:rsidR="00A623FE" w:rsidRPr="0043342C">
        <w:rPr>
          <w:rFonts w:ascii="Times New Roman" w:hAnsi="Times New Roman"/>
        </w:rPr>
        <w:t xml:space="preserve">feedback </w:t>
      </w:r>
      <w:r w:rsidR="001831F7" w:rsidRPr="0043342C">
        <w:rPr>
          <w:rFonts w:ascii="Times New Roman" w:hAnsi="Times New Roman"/>
        </w:rPr>
        <w:t xml:space="preserve">from members </w:t>
      </w:r>
      <w:r w:rsidR="00A623FE" w:rsidRPr="0043342C">
        <w:rPr>
          <w:rFonts w:ascii="Times New Roman" w:hAnsi="Times New Roman"/>
        </w:rPr>
        <w:t xml:space="preserve">on the content of a resource, reviewing </w:t>
      </w:r>
      <w:r w:rsidR="001831F7" w:rsidRPr="0043342C">
        <w:rPr>
          <w:rFonts w:ascii="Times New Roman" w:hAnsi="Times New Roman"/>
        </w:rPr>
        <w:t xml:space="preserve">content internally </w:t>
      </w:r>
      <w:r w:rsidR="00A623FE" w:rsidRPr="0043342C">
        <w:rPr>
          <w:rFonts w:ascii="Times New Roman" w:hAnsi="Times New Roman"/>
        </w:rPr>
        <w:t xml:space="preserve">and providing edits and feedback </w:t>
      </w:r>
      <w:r w:rsidR="001831F7" w:rsidRPr="0043342C">
        <w:rPr>
          <w:rFonts w:ascii="Times New Roman" w:hAnsi="Times New Roman"/>
        </w:rPr>
        <w:t>on the substance; providing editorial review of materials at various stages of resource development; providing overall guidance and direction on development of resource.</w:t>
      </w:r>
    </w:p>
    <w:p w14:paraId="0E96D6FB" w14:textId="77777777" w:rsidR="00AF3140" w:rsidRPr="0043342C" w:rsidRDefault="00AF3140" w:rsidP="00AF3140">
      <w:pPr>
        <w:tabs>
          <w:tab w:val="left" w:pos="1440"/>
        </w:tabs>
        <w:ind w:left="1440" w:hanging="630"/>
        <w:rPr>
          <w:rFonts w:ascii="Times New Roman" w:hAnsi="Times New Roman"/>
        </w:rPr>
      </w:pPr>
    </w:p>
    <w:p w14:paraId="4BC2127B" w14:textId="77777777" w:rsidR="00AF3140" w:rsidRPr="0043342C" w:rsidRDefault="007755E0" w:rsidP="00AF3140">
      <w:pPr>
        <w:jc w:val="both"/>
        <w:outlineLvl w:val="0"/>
        <w:rPr>
          <w:rFonts w:ascii="Times New Roman" w:hAnsi="Times New Roman"/>
          <w:b/>
        </w:rPr>
      </w:pPr>
      <w:r w:rsidRPr="0043342C">
        <w:rPr>
          <w:rFonts w:ascii="Times New Roman" w:hAnsi="Times New Roman"/>
          <w:b/>
        </w:rPr>
        <w:t>2</w:t>
      </w:r>
      <w:r w:rsidR="00AF3140" w:rsidRPr="0043342C">
        <w:rPr>
          <w:rFonts w:ascii="Times New Roman" w:hAnsi="Times New Roman"/>
          <w:b/>
        </w:rPr>
        <w:t xml:space="preserve">.  </w:t>
      </w:r>
      <w:r w:rsidR="00AF3140" w:rsidRPr="0043342C">
        <w:rPr>
          <w:rFonts w:ascii="Times New Roman" w:hAnsi="Times New Roman"/>
          <w:b/>
        </w:rPr>
        <w:tab/>
        <w:t>Relationship of Parties</w:t>
      </w:r>
    </w:p>
    <w:p w14:paraId="6F4BDFF8" w14:textId="77777777" w:rsidR="00AF3140" w:rsidRPr="0043342C" w:rsidRDefault="00AF3140" w:rsidP="00AF3140">
      <w:pPr>
        <w:jc w:val="both"/>
        <w:outlineLvl w:val="0"/>
        <w:rPr>
          <w:rFonts w:ascii="Times New Roman" w:hAnsi="Times New Roman"/>
        </w:rPr>
      </w:pPr>
    </w:p>
    <w:p w14:paraId="4CDC292D" w14:textId="265A1E7C" w:rsidR="00AF3140" w:rsidRPr="0043342C" w:rsidRDefault="00AF3140" w:rsidP="00AF3140">
      <w:pPr>
        <w:widowControl w:val="0"/>
        <w:autoSpaceDE w:val="0"/>
        <w:autoSpaceDN w:val="0"/>
        <w:adjustRightInd w:val="0"/>
        <w:jc w:val="both"/>
        <w:rPr>
          <w:rFonts w:ascii="Times New Roman" w:hAnsi="Times New Roman"/>
        </w:rPr>
      </w:pPr>
      <w:r w:rsidRPr="0043342C">
        <w:rPr>
          <w:rFonts w:ascii="Times New Roman" w:hAnsi="Times New Roman"/>
        </w:rPr>
        <w:t xml:space="preserve">Sponsor enters into this Agreement as, and shall continue to be, an independent contractor. Sponsor shall act in accordance with this status and shall not, nor shall Sponsor’s employees, hold Sponsor or the employee out as an officer or employee of </w:t>
      </w:r>
      <w:r w:rsidR="009E6966" w:rsidRPr="0043342C">
        <w:t xml:space="preserve">ACC </w:t>
      </w:r>
      <w:r w:rsidR="009E6966">
        <w:t xml:space="preserve">– </w:t>
      </w:r>
      <w:r w:rsidR="009E6966" w:rsidRPr="005F1E2B">
        <w:rPr>
          <w:highlight w:val="yellow"/>
        </w:rPr>
        <w:t>Chapter</w:t>
      </w:r>
      <w:r w:rsidRPr="0043342C">
        <w:rPr>
          <w:rFonts w:ascii="Times New Roman" w:hAnsi="Times New Roman"/>
        </w:rPr>
        <w:t xml:space="preserve">, nor shall Sponsor make any claim based on any right or privilege applicable to </w:t>
      </w:r>
      <w:r w:rsidR="009E6966" w:rsidRPr="0043342C">
        <w:t xml:space="preserve">ACC </w:t>
      </w:r>
      <w:r w:rsidR="009E6966">
        <w:t xml:space="preserve">– </w:t>
      </w:r>
      <w:r w:rsidR="009E6966" w:rsidRPr="005F1E2B">
        <w:rPr>
          <w:highlight w:val="yellow"/>
        </w:rPr>
        <w:t>Chapter</w:t>
      </w:r>
      <w:r w:rsidRPr="0043342C">
        <w:rPr>
          <w:rFonts w:ascii="Times New Roman" w:hAnsi="Times New Roman"/>
        </w:rPr>
        <w:t xml:space="preserve">’s employees. Under no circumstances shall Sponsor or Sponsor’s employees or agents look to </w:t>
      </w:r>
      <w:r w:rsidR="009E6966" w:rsidRPr="0043342C">
        <w:t xml:space="preserve">ACC </w:t>
      </w:r>
      <w:r w:rsidR="009E6966">
        <w:t xml:space="preserve">– </w:t>
      </w:r>
      <w:r w:rsidR="009E6966" w:rsidRPr="005F1E2B">
        <w:rPr>
          <w:highlight w:val="yellow"/>
        </w:rPr>
        <w:t>Chapter</w:t>
      </w:r>
      <w:r w:rsidRPr="0043342C">
        <w:rPr>
          <w:rFonts w:ascii="Times New Roman" w:hAnsi="Times New Roman"/>
          <w:b/>
          <w:bCs/>
        </w:rPr>
        <w:t xml:space="preserve"> </w:t>
      </w:r>
      <w:r w:rsidRPr="0043342C">
        <w:rPr>
          <w:rFonts w:ascii="Times New Roman" w:hAnsi="Times New Roman"/>
        </w:rPr>
        <w:t xml:space="preserve">as their employer, or as a partner, agent, or principal. Sponsor shall not incur any liability on behalf of, or commence any legal proceedings in the name of, or on behalf of, or in any way pledge the credit of </w:t>
      </w:r>
      <w:r w:rsidR="009E6966" w:rsidRPr="0043342C">
        <w:t xml:space="preserve">ACC </w:t>
      </w:r>
      <w:r w:rsidR="009E6966">
        <w:t xml:space="preserve">– </w:t>
      </w:r>
      <w:r w:rsidR="009E6966" w:rsidRPr="005F1E2B">
        <w:rPr>
          <w:highlight w:val="yellow"/>
        </w:rPr>
        <w:t>Chapter</w:t>
      </w:r>
      <w:r w:rsidRPr="0043342C">
        <w:rPr>
          <w:rFonts w:ascii="Times New Roman" w:hAnsi="Times New Roman"/>
        </w:rPr>
        <w:t xml:space="preserve"> without </w:t>
      </w:r>
      <w:r w:rsidR="009E6966" w:rsidRPr="0043342C">
        <w:t xml:space="preserve">ACC </w:t>
      </w:r>
      <w:r w:rsidR="009E6966">
        <w:t xml:space="preserve">– </w:t>
      </w:r>
      <w:r w:rsidR="009E6966" w:rsidRPr="005F1E2B">
        <w:rPr>
          <w:highlight w:val="yellow"/>
        </w:rPr>
        <w:t>Chapter</w:t>
      </w:r>
      <w:r w:rsidRPr="0043342C">
        <w:rPr>
          <w:rFonts w:ascii="Times New Roman" w:hAnsi="Times New Roman"/>
        </w:rPr>
        <w:t xml:space="preserve"> prior written approval. </w:t>
      </w:r>
    </w:p>
    <w:p w14:paraId="35247565" w14:textId="77777777" w:rsidR="00AF3140" w:rsidRPr="0043342C" w:rsidRDefault="00AF3140" w:rsidP="00AF3140">
      <w:pPr>
        <w:widowControl w:val="0"/>
        <w:autoSpaceDE w:val="0"/>
        <w:autoSpaceDN w:val="0"/>
        <w:adjustRightInd w:val="0"/>
        <w:jc w:val="both"/>
        <w:rPr>
          <w:rFonts w:ascii="Times New Roman" w:hAnsi="Times New Roman"/>
        </w:rPr>
      </w:pPr>
    </w:p>
    <w:p w14:paraId="52B8798F" w14:textId="77777777" w:rsidR="00AF3140" w:rsidRPr="0043342C" w:rsidRDefault="007755E0" w:rsidP="00AF3140">
      <w:pPr>
        <w:jc w:val="both"/>
        <w:outlineLvl w:val="0"/>
        <w:rPr>
          <w:rFonts w:ascii="Times New Roman" w:hAnsi="Times New Roman"/>
          <w:b/>
        </w:rPr>
      </w:pPr>
      <w:r w:rsidRPr="0043342C">
        <w:rPr>
          <w:rFonts w:ascii="Times New Roman" w:hAnsi="Times New Roman"/>
          <w:b/>
        </w:rPr>
        <w:t>3</w:t>
      </w:r>
      <w:r w:rsidR="00AF3140" w:rsidRPr="0043342C">
        <w:rPr>
          <w:rFonts w:ascii="Times New Roman" w:hAnsi="Times New Roman"/>
          <w:b/>
        </w:rPr>
        <w:t>.</w:t>
      </w:r>
      <w:r w:rsidR="00AF3140" w:rsidRPr="0043342C">
        <w:rPr>
          <w:rFonts w:ascii="Times New Roman" w:hAnsi="Times New Roman"/>
          <w:b/>
        </w:rPr>
        <w:tab/>
        <w:t>Copyright Ownership, License, Use and Exploitation</w:t>
      </w:r>
    </w:p>
    <w:p w14:paraId="0A1C42F0" w14:textId="77777777" w:rsidR="00AF3140" w:rsidRPr="0043342C" w:rsidRDefault="00AF3140" w:rsidP="00AF3140">
      <w:pPr>
        <w:jc w:val="both"/>
        <w:outlineLvl w:val="0"/>
        <w:rPr>
          <w:rFonts w:ascii="Times New Roman" w:hAnsi="Times New Roman"/>
          <w:b/>
        </w:rPr>
      </w:pPr>
    </w:p>
    <w:p w14:paraId="3AA06BF7" w14:textId="71CDFC7B" w:rsidR="00D35604" w:rsidRPr="0043342C" w:rsidRDefault="00D35604" w:rsidP="00D35604">
      <w:pPr>
        <w:ind w:left="360" w:hanging="360"/>
        <w:jc w:val="both"/>
        <w:rPr>
          <w:color w:val="1F497D"/>
        </w:rPr>
      </w:pPr>
      <w:r w:rsidRPr="0043342C">
        <w:rPr>
          <w:rFonts w:ascii="Times New Roman" w:hAnsi="Times New Roman"/>
        </w:rPr>
        <w:t>A.</w:t>
      </w:r>
      <w:r w:rsidRPr="0043342C">
        <w:rPr>
          <w:rFonts w:ascii="Times New Roman" w:hAnsi="Times New Roman"/>
        </w:rPr>
        <w:tab/>
        <w:t xml:space="preserve">All resources created and/or contributed by Sponsor to </w:t>
      </w:r>
      <w:r w:rsidR="009E6966" w:rsidRPr="0043342C">
        <w:t xml:space="preserve">ACC </w:t>
      </w:r>
      <w:r w:rsidR="009E6966">
        <w:t xml:space="preserve">– </w:t>
      </w:r>
      <w:r w:rsidR="009E6966" w:rsidRPr="005F1E2B">
        <w:rPr>
          <w:highlight w:val="yellow"/>
        </w:rPr>
        <w:t>Chapter</w:t>
      </w:r>
      <w:r w:rsidRPr="0043342C">
        <w:rPr>
          <w:rFonts w:ascii="Times New Roman" w:hAnsi="Times New Roman"/>
        </w:rPr>
        <w:t xml:space="preserve"> pursuant to this Agreement expressly for the purpose of </w:t>
      </w:r>
      <w:r w:rsidR="009E6966" w:rsidRPr="0043342C">
        <w:t xml:space="preserve">ACC </w:t>
      </w:r>
      <w:r w:rsidR="009E6966">
        <w:t xml:space="preserve">– </w:t>
      </w:r>
      <w:r w:rsidR="009E6966" w:rsidRPr="005F1E2B">
        <w:rPr>
          <w:highlight w:val="yellow"/>
        </w:rPr>
        <w:t>Chapter</w:t>
      </w:r>
      <w:r w:rsidRPr="0043342C">
        <w:rPr>
          <w:rFonts w:ascii="Times New Roman" w:hAnsi="Times New Roman"/>
        </w:rPr>
        <w:t xml:space="preserve"> creating a resource for use in accordance with this Agreement shall be deemed “Sponsor Content”; and each such resource created by </w:t>
      </w:r>
      <w:r w:rsidR="009E6966" w:rsidRPr="0043342C">
        <w:t xml:space="preserve">ACC </w:t>
      </w:r>
      <w:r w:rsidR="009E6966">
        <w:t xml:space="preserve">– </w:t>
      </w:r>
      <w:r w:rsidR="009E6966" w:rsidRPr="005F1E2B">
        <w:rPr>
          <w:highlight w:val="yellow"/>
        </w:rPr>
        <w:t>Chapter</w:t>
      </w:r>
      <w:r w:rsidRPr="0043342C">
        <w:rPr>
          <w:rFonts w:ascii="Times New Roman" w:hAnsi="Times New Roman"/>
        </w:rPr>
        <w:t xml:space="preserve"> using Sponsor Content shall be deemed “Final Work”. Sponsor is the exclusive owner of all Sponsor Content. </w:t>
      </w:r>
    </w:p>
    <w:p w14:paraId="375ABA66" w14:textId="77777777" w:rsidR="00D35604" w:rsidRPr="0043342C" w:rsidRDefault="00D35604" w:rsidP="00D35604">
      <w:pPr>
        <w:jc w:val="both"/>
        <w:rPr>
          <w:rFonts w:ascii="Times New Roman" w:hAnsi="Times New Roman"/>
        </w:rPr>
      </w:pPr>
    </w:p>
    <w:p w14:paraId="2EADA276" w14:textId="79C8CDAE" w:rsidR="00D35604" w:rsidRPr="0043342C" w:rsidRDefault="00D35604" w:rsidP="00D35604">
      <w:pPr>
        <w:ind w:left="360" w:hanging="360"/>
        <w:jc w:val="both"/>
        <w:rPr>
          <w:rFonts w:ascii="Times New Roman" w:hAnsi="Times New Roman"/>
          <w:szCs w:val="24"/>
        </w:rPr>
      </w:pPr>
      <w:r w:rsidRPr="0043342C">
        <w:rPr>
          <w:rFonts w:ascii="Times New Roman" w:hAnsi="Times New Roman"/>
        </w:rPr>
        <w:t>B.</w:t>
      </w:r>
      <w:r w:rsidRPr="0043342C">
        <w:rPr>
          <w:rFonts w:ascii="Times New Roman" w:hAnsi="Times New Roman"/>
          <w:sz w:val="22"/>
          <w:szCs w:val="22"/>
        </w:rPr>
        <w:tab/>
      </w:r>
      <w:r w:rsidRPr="0043342C">
        <w:rPr>
          <w:rFonts w:ascii="Times New Roman" w:hAnsi="Times New Roman"/>
          <w:szCs w:val="24"/>
        </w:rPr>
        <w:t xml:space="preserve">Sponsor grants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the non-exclusive, non-transferable and irrevocable license to use Sponsor Content for the creation of the Final Work. All Final Work shall be deemed a derivative work of the Sponsor Content and, subject to Sponsor’s underlying rights in the Sponsor Content, shall be owned by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Notwithstanding the foregoing, however, (</w:t>
      </w:r>
      <w:proofErr w:type="spellStart"/>
      <w:r w:rsidRPr="0043342C">
        <w:rPr>
          <w:rFonts w:ascii="Times New Roman" w:hAnsi="Times New Roman"/>
          <w:szCs w:val="24"/>
        </w:rPr>
        <w:t>i</w:t>
      </w:r>
      <w:proofErr w:type="spellEnd"/>
      <w:r w:rsidRPr="0043342C">
        <w:rPr>
          <w:rFonts w:ascii="Times New Roman" w:hAnsi="Times New Roman"/>
          <w:szCs w:val="24"/>
        </w:rPr>
        <w:t xml:space="preserve">) unless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has obtained Sponsor’s prior written consent, the Final Work shall not substantively modify the Sponsor Content as delivered to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by Sponsor; and (ii) all Final Work shall attribute Sponsor as the author or creator thereof, shall contain all applicable contact information relating to Sponsor and shall not contain the name or contact information of any other person or entity other than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or a representative of the Sponsor. Without limitation, as part of this license, Sponsor agrees that as Final Work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may produce audio and video recordings and transcriptions of all or portions of the Sponsor Content, and may copy, rewrite, produce, edit and distribute the Sponsor Content in whole or part in any format now or hereafter existing, including, without limitation, electronic and printed formats, in any part of the world (but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shall not change the substance or meaning of the Sponsor Content). This license shall not expire, and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may utilize all or a portion of the Sponsor Content in such manner and format as it desires from time to time so long as Sponsor receives appropriate attribution at all times and no other person or entity other than Sponsor and </w:t>
      </w:r>
      <w:r w:rsidR="00C519CE" w:rsidRPr="0043342C">
        <w:t xml:space="preserve">ACC </w:t>
      </w:r>
      <w:r w:rsidR="00C519CE">
        <w:t xml:space="preserve">– </w:t>
      </w:r>
      <w:r w:rsidR="00C519CE" w:rsidRPr="005F1E2B">
        <w:rPr>
          <w:highlight w:val="yellow"/>
        </w:rPr>
        <w:t>Chapter</w:t>
      </w:r>
      <w:r w:rsidRPr="0043342C">
        <w:rPr>
          <w:rFonts w:ascii="Times New Roman" w:hAnsi="Times New Roman"/>
          <w:szCs w:val="24"/>
        </w:rPr>
        <w:t xml:space="preserve"> receive any recognition in connection with the same. </w:t>
      </w:r>
    </w:p>
    <w:p w14:paraId="618FD7D9" w14:textId="77777777" w:rsidR="00527412" w:rsidRPr="0043342C" w:rsidRDefault="00527412" w:rsidP="008D2446">
      <w:pPr>
        <w:ind w:left="360" w:hanging="360"/>
        <w:rPr>
          <w:rFonts w:ascii="Times New Roman" w:hAnsi="Times New Roman"/>
          <w:szCs w:val="24"/>
        </w:rPr>
      </w:pPr>
    </w:p>
    <w:p w14:paraId="4B9F11BD" w14:textId="025EB4EC" w:rsidR="00AF3140" w:rsidRPr="0043342C" w:rsidRDefault="000C6BBC" w:rsidP="000C6BBC">
      <w:pPr>
        <w:ind w:left="360" w:hanging="360"/>
        <w:jc w:val="both"/>
        <w:rPr>
          <w:rFonts w:ascii="Times New Roman" w:hAnsi="Times New Roman"/>
          <w:szCs w:val="24"/>
        </w:rPr>
      </w:pPr>
      <w:r w:rsidRPr="0043342C">
        <w:rPr>
          <w:rFonts w:ascii="Times New Roman" w:hAnsi="Times New Roman"/>
          <w:szCs w:val="24"/>
        </w:rPr>
        <w:t xml:space="preserve">C. </w:t>
      </w:r>
      <w:r w:rsidR="00243B12" w:rsidRPr="0043342C">
        <w:rPr>
          <w:rFonts w:ascii="Times New Roman" w:hAnsi="Times New Roman"/>
          <w:szCs w:val="24"/>
        </w:rPr>
        <w:t xml:space="preserve">Sponsor represents and warrants that it is either the author or owner of all rights to the </w:t>
      </w:r>
      <w:r w:rsidR="00E448F8" w:rsidRPr="0043342C">
        <w:rPr>
          <w:rFonts w:ascii="Times New Roman" w:hAnsi="Times New Roman"/>
          <w:szCs w:val="24"/>
        </w:rPr>
        <w:t>Sponsor Content</w:t>
      </w:r>
      <w:r w:rsidR="00243B12" w:rsidRPr="0043342C">
        <w:rPr>
          <w:rFonts w:ascii="Times New Roman" w:hAnsi="Times New Roman"/>
          <w:szCs w:val="24"/>
        </w:rPr>
        <w:t xml:space="preserve">, and that the </w:t>
      </w:r>
      <w:r w:rsidR="00E448F8" w:rsidRPr="0043342C">
        <w:rPr>
          <w:rFonts w:ascii="Times New Roman" w:hAnsi="Times New Roman"/>
          <w:szCs w:val="24"/>
        </w:rPr>
        <w:t>Sponsor Content</w:t>
      </w:r>
      <w:r w:rsidR="00243B12" w:rsidRPr="0043342C">
        <w:rPr>
          <w:rFonts w:ascii="Times New Roman" w:hAnsi="Times New Roman"/>
          <w:szCs w:val="24"/>
        </w:rPr>
        <w:t xml:space="preserve"> does not infringe on the rights of others, and that </w:t>
      </w:r>
      <w:r w:rsidR="00E448F8" w:rsidRPr="0043342C">
        <w:rPr>
          <w:rFonts w:ascii="Times New Roman" w:hAnsi="Times New Roman"/>
          <w:szCs w:val="24"/>
        </w:rPr>
        <w:t>Sponsor</w:t>
      </w:r>
      <w:r w:rsidR="00243B12" w:rsidRPr="0043342C">
        <w:rPr>
          <w:rFonts w:ascii="Times New Roman" w:hAnsi="Times New Roman"/>
          <w:szCs w:val="24"/>
        </w:rPr>
        <w:t xml:space="preserve"> has full power and authority to submit the </w:t>
      </w:r>
      <w:r w:rsidR="00E448F8" w:rsidRPr="0043342C">
        <w:rPr>
          <w:rFonts w:ascii="Times New Roman" w:hAnsi="Times New Roman"/>
          <w:szCs w:val="24"/>
        </w:rPr>
        <w:t>content</w:t>
      </w:r>
      <w:r w:rsidR="00243B12" w:rsidRPr="0043342C">
        <w:rPr>
          <w:rFonts w:ascii="Times New Roman" w:hAnsi="Times New Roman"/>
          <w:szCs w:val="24"/>
        </w:rPr>
        <w:t xml:space="preserve"> and to grant this license to </w:t>
      </w:r>
      <w:r w:rsidR="00C519CE" w:rsidRPr="0043342C">
        <w:t xml:space="preserve">ACC </w:t>
      </w:r>
      <w:r w:rsidR="00C519CE">
        <w:t xml:space="preserve">– </w:t>
      </w:r>
      <w:r w:rsidR="00C519CE" w:rsidRPr="005F1E2B">
        <w:rPr>
          <w:highlight w:val="yellow"/>
        </w:rPr>
        <w:t>Chapter</w:t>
      </w:r>
      <w:r w:rsidR="00243B12" w:rsidRPr="0043342C">
        <w:rPr>
          <w:rFonts w:ascii="Times New Roman" w:hAnsi="Times New Roman"/>
          <w:szCs w:val="24"/>
        </w:rPr>
        <w:t xml:space="preserve">.  Sponsor agrees to indemnify and hold </w:t>
      </w:r>
      <w:r w:rsidR="00C519CE" w:rsidRPr="0043342C">
        <w:t xml:space="preserve">ACC </w:t>
      </w:r>
      <w:r w:rsidR="00C519CE">
        <w:t xml:space="preserve">– </w:t>
      </w:r>
      <w:r w:rsidR="00C519CE" w:rsidRPr="005F1E2B">
        <w:rPr>
          <w:highlight w:val="yellow"/>
        </w:rPr>
        <w:t>Chapter</w:t>
      </w:r>
      <w:r w:rsidR="00243B12" w:rsidRPr="0043342C">
        <w:rPr>
          <w:rFonts w:ascii="Times New Roman" w:hAnsi="Times New Roman"/>
          <w:szCs w:val="24"/>
        </w:rPr>
        <w:t xml:space="preserve"> harmless against any claims by other parties alleging that your granting of this license in any</w:t>
      </w:r>
      <w:r w:rsidR="00612747" w:rsidRPr="0043342C">
        <w:rPr>
          <w:rFonts w:ascii="Times New Roman" w:hAnsi="Times New Roman"/>
          <w:szCs w:val="24"/>
        </w:rPr>
        <w:t xml:space="preserve"> </w:t>
      </w:r>
      <w:r w:rsidR="00243B12" w:rsidRPr="0043342C">
        <w:rPr>
          <w:rFonts w:ascii="Times New Roman" w:hAnsi="Times New Roman"/>
          <w:szCs w:val="24"/>
        </w:rPr>
        <w:t xml:space="preserve">way infringes such parties' rights to any or all of the </w:t>
      </w:r>
      <w:r w:rsidR="00E448F8" w:rsidRPr="0043342C">
        <w:rPr>
          <w:rFonts w:ascii="Times New Roman" w:hAnsi="Times New Roman"/>
          <w:szCs w:val="24"/>
        </w:rPr>
        <w:t>Content</w:t>
      </w:r>
      <w:r w:rsidR="00243B12" w:rsidRPr="0043342C">
        <w:rPr>
          <w:rFonts w:ascii="Times New Roman" w:hAnsi="Times New Roman"/>
          <w:szCs w:val="24"/>
        </w:rPr>
        <w:t>.</w:t>
      </w:r>
    </w:p>
    <w:p w14:paraId="30786C3C" w14:textId="77777777" w:rsidR="00AF3140" w:rsidRPr="0043342C" w:rsidRDefault="00AF3140" w:rsidP="00AF3140">
      <w:pPr>
        <w:ind w:left="360" w:hanging="360"/>
        <w:jc w:val="both"/>
        <w:rPr>
          <w:rFonts w:ascii="Times New Roman" w:hAnsi="Times New Roman"/>
        </w:rPr>
      </w:pPr>
    </w:p>
    <w:p w14:paraId="16DCF4D8" w14:textId="2FEEDA33" w:rsidR="00AF3140" w:rsidRPr="0043342C" w:rsidRDefault="00E448F8" w:rsidP="00AF3140">
      <w:pPr>
        <w:ind w:left="360" w:hanging="360"/>
        <w:jc w:val="both"/>
        <w:rPr>
          <w:rFonts w:ascii="Times New Roman" w:hAnsi="Times New Roman"/>
        </w:rPr>
      </w:pPr>
      <w:r w:rsidRPr="0043342C">
        <w:rPr>
          <w:rFonts w:ascii="Times New Roman" w:hAnsi="Times New Roman"/>
        </w:rPr>
        <w:t>D</w:t>
      </w:r>
      <w:r w:rsidR="00AF3140" w:rsidRPr="0043342C">
        <w:rPr>
          <w:rFonts w:ascii="Times New Roman" w:hAnsi="Times New Roman"/>
        </w:rPr>
        <w:t>.</w:t>
      </w:r>
      <w:r w:rsidR="00AF3140" w:rsidRPr="0043342C">
        <w:rPr>
          <w:rFonts w:ascii="Times New Roman" w:hAnsi="Times New Roman"/>
        </w:rPr>
        <w:tab/>
        <w:t xml:space="preserve">Neither Sponsor nor </w:t>
      </w:r>
      <w:r w:rsidR="00C519CE" w:rsidRPr="0043342C">
        <w:t xml:space="preserve">ACC </w:t>
      </w:r>
      <w:r w:rsidR="00C519CE">
        <w:t xml:space="preserve">– </w:t>
      </w:r>
      <w:r w:rsidR="00C519CE" w:rsidRPr="005F1E2B">
        <w:rPr>
          <w:highlight w:val="yellow"/>
        </w:rPr>
        <w:t>Chapter</w:t>
      </w:r>
      <w:r w:rsidR="00AF3140" w:rsidRPr="0043342C">
        <w:rPr>
          <w:rFonts w:ascii="Times New Roman" w:hAnsi="Times New Roman"/>
        </w:rPr>
        <w:t xml:space="preserve"> shall have an obligation to account to the other party for a share of profits, royalties, or any other form of compensation or economic benefit derived from the party’s respective use, sale, licensing or other exploitation of the materials provided or created under this Agreement. </w:t>
      </w:r>
    </w:p>
    <w:p w14:paraId="35A9BB0A" w14:textId="77777777" w:rsidR="00AF3140" w:rsidRPr="0043342C" w:rsidRDefault="00AF3140" w:rsidP="00AF3140">
      <w:pPr>
        <w:ind w:left="360" w:hanging="360"/>
        <w:jc w:val="both"/>
        <w:rPr>
          <w:rFonts w:ascii="Times New Roman" w:hAnsi="Times New Roman"/>
        </w:rPr>
      </w:pPr>
    </w:p>
    <w:p w14:paraId="4B794DCB" w14:textId="1A96490A" w:rsidR="00363E4D" w:rsidRPr="0043342C" w:rsidRDefault="00E448F8" w:rsidP="00484C7B">
      <w:pPr>
        <w:pStyle w:val="ListParagraph"/>
        <w:numPr>
          <w:ilvl w:val="0"/>
          <w:numId w:val="53"/>
        </w:numPr>
        <w:tabs>
          <w:tab w:val="clear" w:pos="504"/>
          <w:tab w:val="num" w:pos="360"/>
        </w:tabs>
        <w:ind w:left="360" w:hanging="360"/>
        <w:jc w:val="both"/>
        <w:rPr>
          <w:rFonts w:ascii="Times New Roman" w:hAnsi="Times New Roman"/>
        </w:rPr>
      </w:pPr>
      <w:r w:rsidRPr="0043342C">
        <w:rPr>
          <w:rFonts w:ascii="Times New Roman" w:hAnsi="Times New Roman"/>
        </w:rPr>
        <w:t xml:space="preserve">Sponsor shall not distribute the Final Work without </w:t>
      </w:r>
      <w:r w:rsidR="00C519CE" w:rsidRPr="0043342C">
        <w:t xml:space="preserve">ACC </w:t>
      </w:r>
      <w:r w:rsidR="00C519CE">
        <w:t xml:space="preserve">– </w:t>
      </w:r>
      <w:r w:rsidR="00C519CE" w:rsidRPr="005F1E2B">
        <w:rPr>
          <w:highlight w:val="yellow"/>
        </w:rPr>
        <w:t>Chapter</w:t>
      </w:r>
      <w:r w:rsidRPr="0043342C">
        <w:rPr>
          <w:rFonts w:ascii="Times New Roman" w:hAnsi="Times New Roman"/>
        </w:rPr>
        <w:t>’s prior written consent; however, this Agreement shall not prohibit Sponsor from occasional distribution of the Final Work to existing or potential clients</w:t>
      </w:r>
      <w:r w:rsidR="0095365A" w:rsidRPr="0043342C">
        <w:rPr>
          <w:rFonts w:ascii="Times New Roman" w:hAnsi="Times New Roman"/>
        </w:rPr>
        <w:t xml:space="preserve"> as appropriate, with the following language included:</w:t>
      </w:r>
    </w:p>
    <w:p w14:paraId="15021B20" w14:textId="77777777" w:rsidR="00884F24" w:rsidRPr="0043342C" w:rsidRDefault="00884F24" w:rsidP="00595CD6">
      <w:pPr>
        <w:pStyle w:val="ListParagraph"/>
        <w:ind w:left="360"/>
        <w:jc w:val="both"/>
        <w:rPr>
          <w:rFonts w:ascii="Times New Roman" w:hAnsi="Times New Roman"/>
        </w:rPr>
      </w:pPr>
    </w:p>
    <w:p w14:paraId="6B2602A9" w14:textId="32AF22D7" w:rsidR="00FE7846" w:rsidRDefault="0095365A" w:rsidP="00FE7846">
      <w:pPr>
        <w:ind w:left="360" w:firstLine="180"/>
        <w:jc w:val="center"/>
        <w:rPr>
          <w:i/>
        </w:rPr>
      </w:pPr>
      <w:r w:rsidRPr="0043342C">
        <w:rPr>
          <w:i/>
        </w:rPr>
        <w:t xml:space="preserve">Reprinted with permission from the Association of Corporate Counsel </w:t>
      </w:r>
      <w:r w:rsidR="00631518">
        <w:rPr>
          <w:i/>
        </w:rPr>
        <w:t>2017</w:t>
      </w:r>
      <w:r w:rsidRPr="0043342C">
        <w:rPr>
          <w:i/>
        </w:rPr>
        <w:t xml:space="preserve">. </w:t>
      </w:r>
    </w:p>
    <w:p w14:paraId="275E271E" w14:textId="2C40F8EB" w:rsidR="0095365A" w:rsidRPr="0043342C" w:rsidRDefault="0095365A" w:rsidP="00FE7846">
      <w:pPr>
        <w:ind w:left="360" w:firstLine="180"/>
        <w:jc w:val="center"/>
        <w:rPr>
          <w:i/>
        </w:rPr>
      </w:pPr>
      <w:r w:rsidRPr="0043342C">
        <w:rPr>
          <w:i/>
        </w:rPr>
        <w:t xml:space="preserve">All Rights Reserved. </w:t>
      </w:r>
      <w:hyperlink r:id="rId11" w:history="1">
        <w:r w:rsidRPr="0043342C">
          <w:rPr>
            <w:rStyle w:val="Hyperlink"/>
            <w:i/>
          </w:rPr>
          <w:t>www.acc.com</w:t>
        </w:r>
      </w:hyperlink>
    </w:p>
    <w:p w14:paraId="620F6C5C" w14:textId="77777777" w:rsidR="0095365A" w:rsidRPr="0043342C" w:rsidRDefault="0095365A" w:rsidP="00363E4D">
      <w:pPr>
        <w:ind w:left="360" w:hanging="360"/>
      </w:pPr>
    </w:p>
    <w:p w14:paraId="04BCE3B0" w14:textId="2773CF01" w:rsidR="00AF3140" w:rsidRPr="0043342C" w:rsidRDefault="00E448F8" w:rsidP="00527412">
      <w:pPr>
        <w:pStyle w:val="ListParagraph"/>
        <w:numPr>
          <w:ilvl w:val="0"/>
          <w:numId w:val="53"/>
        </w:numPr>
        <w:ind w:left="360" w:hanging="378"/>
        <w:jc w:val="both"/>
        <w:rPr>
          <w:rFonts w:ascii="Times New Roman" w:hAnsi="Times New Roman"/>
        </w:rPr>
      </w:pPr>
      <w:r w:rsidRPr="0043342C">
        <w:rPr>
          <w:rFonts w:ascii="Times New Roman" w:hAnsi="Times New Roman"/>
        </w:rPr>
        <w:t xml:space="preserve">Sponsor may also include a hyperlink from </w:t>
      </w:r>
      <w:r w:rsidR="0095365A" w:rsidRPr="0043342C">
        <w:rPr>
          <w:rFonts w:ascii="Times New Roman" w:hAnsi="Times New Roman"/>
        </w:rPr>
        <w:t>Sponsor’s</w:t>
      </w:r>
      <w:r w:rsidRPr="0043342C">
        <w:rPr>
          <w:rFonts w:ascii="Times New Roman" w:hAnsi="Times New Roman"/>
        </w:rPr>
        <w:t xml:space="preserve"> website to</w:t>
      </w:r>
      <w:r w:rsidR="0095365A" w:rsidRPr="0043342C">
        <w:rPr>
          <w:rFonts w:ascii="Times New Roman" w:hAnsi="Times New Roman"/>
        </w:rPr>
        <w:t xml:space="preserve"> the Final Work </w:t>
      </w:r>
      <w:r w:rsidR="00EB292C" w:rsidRPr="0043342C">
        <w:rPr>
          <w:rFonts w:ascii="Times New Roman" w:hAnsi="Times New Roman"/>
        </w:rPr>
        <w:t xml:space="preserve">that is </w:t>
      </w:r>
      <w:r w:rsidR="0095365A" w:rsidRPr="0043342C">
        <w:rPr>
          <w:rFonts w:ascii="Times New Roman" w:hAnsi="Times New Roman"/>
        </w:rPr>
        <w:t xml:space="preserve">published on </w:t>
      </w:r>
      <w:r w:rsidR="00C519CE" w:rsidRPr="0043342C">
        <w:t xml:space="preserve">ACC </w:t>
      </w:r>
      <w:r w:rsidR="00C519CE">
        <w:t xml:space="preserve">– </w:t>
      </w:r>
      <w:r w:rsidR="00C519CE" w:rsidRPr="005F1E2B">
        <w:rPr>
          <w:highlight w:val="yellow"/>
        </w:rPr>
        <w:t>Chapter</w:t>
      </w:r>
      <w:r w:rsidRPr="0043342C">
        <w:rPr>
          <w:rFonts w:ascii="Times New Roman" w:hAnsi="Times New Roman"/>
        </w:rPr>
        <w:t>’s website, subject to any password-restricted limitations</w:t>
      </w:r>
      <w:r w:rsidR="00EB292C" w:rsidRPr="0043342C">
        <w:rPr>
          <w:rFonts w:ascii="Times New Roman" w:hAnsi="Times New Roman"/>
        </w:rPr>
        <w:t xml:space="preserve"> (Sponsor should ask </w:t>
      </w:r>
      <w:r w:rsidR="00675A35" w:rsidRPr="0043342C">
        <w:t xml:space="preserve">ACC </w:t>
      </w:r>
      <w:r w:rsidR="00675A35">
        <w:t xml:space="preserve">– </w:t>
      </w:r>
      <w:r w:rsidR="00675A35" w:rsidRPr="005F1E2B">
        <w:rPr>
          <w:highlight w:val="yellow"/>
        </w:rPr>
        <w:t>Chapter</w:t>
      </w:r>
      <w:r w:rsidR="00EB292C" w:rsidRPr="0043342C">
        <w:rPr>
          <w:rFonts w:ascii="Times New Roman" w:hAnsi="Times New Roman"/>
        </w:rPr>
        <w:t xml:space="preserve"> for the appropriate </w:t>
      </w:r>
      <w:r w:rsidR="00077E82" w:rsidRPr="0043342C">
        <w:rPr>
          <w:rFonts w:ascii="Times New Roman" w:hAnsi="Times New Roman"/>
        </w:rPr>
        <w:t>URL</w:t>
      </w:r>
      <w:r w:rsidR="00EB292C" w:rsidRPr="0043342C">
        <w:rPr>
          <w:rFonts w:ascii="Times New Roman" w:hAnsi="Times New Roman"/>
        </w:rPr>
        <w:t>)</w:t>
      </w:r>
      <w:r w:rsidRPr="0043342C">
        <w:rPr>
          <w:rFonts w:ascii="Times New Roman" w:hAnsi="Times New Roman"/>
        </w:rPr>
        <w:t xml:space="preserve">. </w:t>
      </w:r>
    </w:p>
    <w:p w14:paraId="3B6FDC57" w14:textId="77777777" w:rsidR="00527412" w:rsidRPr="0043342C" w:rsidRDefault="00527412" w:rsidP="00527412">
      <w:pPr>
        <w:pStyle w:val="ListParagraph"/>
        <w:ind w:left="360"/>
        <w:jc w:val="both"/>
        <w:rPr>
          <w:rFonts w:ascii="Times New Roman" w:hAnsi="Times New Roman"/>
        </w:rPr>
      </w:pPr>
    </w:p>
    <w:p w14:paraId="7050F2D4" w14:textId="6374666E" w:rsidR="00527412" w:rsidRPr="0043342C" w:rsidRDefault="00C519CE" w:rsidP="00527412">
      <w:pPr>
        <w:pStyle w:val="ListParagraph"/>
        <w:numPr>
          <w:ilvl w:val="0"/>
          <w:numId w:val="53"/>
        </w:numPr>
        <w:ind w:left="360" w:hanging="378"/>
        <w:jc w:val="both"/>
        <w:rPr>
          <w:rFonts w:ascii="Times New Roman" w:hAnsi="Times New Roman"/>
        </w:rPr>
      </w:pPr>
      <w:r w:rsidRPr="0043342C">
        <w:t xml:space="preserve">ACC </w:t>
      </w:r>
      <w:r>
        <w:t xml:space="preserve">– </w:t>
      </w:r>
      <w:r w:rsidRPr="005F1E2B">
        <w:rPr>
          <w:highlight w:val="yellow"/>
        </w:rPr>
        <w:t>Chapter</w:t>
      </w:r>
      <w:r w:rsidR="00527412" w:rsidRPr="0043342C">
        <w:rPr>
          <w:rFonts w:ascii="Times New Roman" w:hAnsi="Times New Roman"/>
        </w:rPr>
        <w:t xml:space="preserve"> will give attribution to Final Work and Sponsor Content where appropriate.</w:t>
      </w:r>
    </w:p>
    <w:p w14:paraId="5D777761" w14:textId="77777777" w:rsidR="0095365A" w:rsidRPr="0043342C" w:rsidRDefault="0095365A" w:rsidP="00AF3140">
      <w:pPr>
        <w:jc w:val="both"/>
        <w:rPr>
          <w:rFonts w:ascii="Times New Roman" w:hAnsi="Times New Roman"/>
        </w:rPr>
      </w:pPr>
    </w:p>
    <w:p w14:paraId="4B2BB707" w14:textId="77777777" w:rsidR="00AF3140" w:rsidRPr="0043342C" w:rsidRDefault="007755E0" w:rsidP="00AF3140">
      <w:pPr>
        <w:jc w:val="both"/>
        <w:rPr>
          <w:rFonts w:ascii="Times New Roman" w:hAnsi="Times New Roman"/>
          <w:b/>
        </w:rPr>
      </w:pPr>
      <w:r w:rsidRPr="0043342C">
        <w:rPr>
          <w:rFonts w:ascii="Times New Roman" w:hAnsi="Times New Roman"/>
          <w:b/>
        </w:rPr>
        <w:t>4</w:t>
      </w:r>
      <w:r w:rsidR="00AF3140" w:rsidRPr="0043342C">
        <w:rPr>
          <w:rFonts w:ascii="Times New Roman" w:hAnsi="Times New Roman"/>
          <w:b/>
        </w:rPr>
        <w:t>.</w:t>
      </w:r>
      <w:r w:rsidR="00AF3140" w:rsidRPr="0043342C">
        <w:rPr>
          <w:rFonts w:ascii="Times New Roman" w:hAnsi="Times New Roman"/>
          <w:b/>
        </w:rPr>
        <w:tab/>
        <w:t>Indemnification</w:t>
      </w:r>
    </w:p>
    <w:p w14:paraId="67196BDF" w14:textId="77777777" w:rsidR="00AF3140" w:rsidRPr="0043342C" w:rsidRDefault="00AF3140" w:rsidP="00AF3140">
      <w:pPr>
        <w:jc w:val="both"/>
        <w:rPr>
          <w:rFonts w:ascii="Times New Roman" w:hAnsi="Times New Roman"/>
          <w:b/>
        </w:rPr>
      </w:pPr>
    </w:p>
    <w:p w14:paraId="554C2C2B" w14:textId="08D85DE3" w:rsidR="004C2CD3" w:rsidRPr="0043342C" w:rsidRDefault="00AF3140" w:rsidP="004C2CD3">
      <w:pPr>
        <w:ind w:left="360" w:hanging="360"/>
        <w:jc w:val="both"/>
        <w:rPr>
          <w:rFonts w:ascii="Times New Roman" w:hAnsi="Times New Roman"/>
        </w:rPr>
      </w:pPr>
      <w:r w:rsidRPr="0043342C">
        <w:rPr>
          <w:rFonts w:ascii="Times New Roman" w:hAnsi="Times New Roman"/>
        </w:rPr>
        <w:t>A.</w:t>
      </w:r>
      <w:r w:rsidRPr="0043342C">
        <w:rPr>
          <w:rFonts w:ascii="Times New Roman" w:hAnsi="Times New Roman"/>
        </w:rPr>
        <w:tab/>
      </w:r>
      <w:r w:rsidR="004C2CD3" w:rsidRPr="0043342C">
        <w:rPr>
          <w:rFonts w:ascii="Times New Roman" w:hAnsi="Times New Roman"/>
        </w:rPr>
        <w:t xml:space="preserve">Sponsor agrees that it shall indemnify and hold harmless </w:t>
      </w:r>
      <w:r w:rsidR="003D1C2B" w:rsidRPr="0043342C">
        <w:t xml:space="preserve">ACC </w:t>
      </w:r>
      <w:r w:rsidR="003D1C2B">
        <w:t xml:space="preserve">– </w:t>
      </w:r>
      <w:r w:rsidR="003D1C2B" w:rsidRPr="005F1E2B">
        <w:rPr>
          <w:highlight w:val="yellow"/>
        </w:rPr>
        <w:t>Chapter</w:t>
      </w:r>
      <w:r w:rsidR="004C2CD3" w:rsidRPr="0043342C">
        <w:rPr>
          <w:rFonts w:ascii="Times New Roman" w:hAnsi="Times New Roman"/>
        </w:rPr>
        <w:t>, its successors, assigns and licensees, and the respective officers, directors, agents and employees, from and against any and all claims, damages, liabilities, costs and expenses (including reasonable attorneys' fees), arising out of or in any way connected with any claim that the written materials or their respective contents infringe any intellectual property rights or other rights of any third party.</w:t>
      </w:r>
    </w:p>
    <w:p w14:paraId="66474583" w14:textId="77777777" w:rsidR="00AF3140" w:rsidRPr="0043342C" w:rsidRDefault="00AF3140" w:rsidP="00AF3140">
      <w:pPr>
        <w:jc w:val="both"/>
        <w:rPr>
          <w:rFonts w:ascii="Times New Roman" w:hAnsi="Times New Roman"/>
        </w:rPr>
      </w:pPr>
    </w:p>
    <w:p w14:paraId="57428EE7" w14:textId="77777777" w:rsidR="00AF3140" w:rsidRPr="0043342C" w:rsidRDefault="007755E0" w:rsidP="00AF3140">
      <w:pPr>
        <w:jc w:val="both"/>
        <w:rPr>
          <w:rFonts w:ascii="Times New Roman" w:hAnsi="Times New Roman"/>
          <w:b/>
        </w:rPr>
      </w:pPr>
      <w:r w:rsidRPr="0043342C">
        <w:rPr>
          <w:b/>
        </w:rPr>
        <w:t>5</w:t>
      </w:r>
      <w:r w:rsidR="00AF3140" w:rsidRPr="0043342C">
        <w:rPr>
          <w:b/>
        </w:rPr>
        <w:t>.</w:t>
      </w:r>
      <w:r w:rsidR="004C2CD3" w:rsidRPr="0043342C">
        <w:rPr>
          <w:b/>
        </w:rPr>
        <w:tab/>
      </w:r>
      <w:r w:rsidR="0063553F" w:rsidRPr="0043342C">
        <w:rPr>
          <w:b/>
        </w:rPr>
        <w:t xml:space="preserve">Renewal/ </w:t>
      </w:r>
      <w:r w:rsidRPr="0043342C">
        <w:rPr>
          <w:rFonts w:ascii="Times New Roman" w:hAnsi="Times New Roman"/>
          <w:b/>
        </w:rPr>
        <w:t>Termination</w:t>
      </w:r>
    </w:p>
    <w:p w14:paraId="2F71055E" w14:textId="77777777" w:rsidR="00AF3140" w:rsidRPr="0043342C" w:rsidRDefault="00AF3140" w:rsidP="00081FB9">
      <w:pPr>
        <w:pStyle w:val="memotextspace"/>
        <w:spacing w:after="0"/>
      </w:pPr>
    </w:p>
    <w:p w14:paraId="1DE7ABA3" w14:textId="7BAF714A" w:rsidR="00AF3140" w:rsidRPr="0043342C" w:rsidRDefault="00081FB9" w:rsidP="00AF3140">
      <w:pPr>
        <w:pStyle w:val="memotextspace"/>
        <w:spacing w:after="0"/>
        <w:ind w:left="360" w:hanging="360"/>
      </w:pPr>
      <w:r w:rsidRPr="0043342C">
        <w:t>A</w:t>
      </w:r>
      <w:r w:rsidR="00AF3140" w:rsidRPr="0043342C">
        <w:t>.</w:t>
      </w:r>
      <w:r w:rsidR="00AF3140" w:rsidRPr="0043342C">
        <w:tab/>
      </w:r>
      <w:r w:rsidR="003D1C2B" w:rsidRPr="0043342C">
        <w:t xml:space="preserve">ACC </w:t>
      </w:r>
      <w:r w:rsidR="003D1C2B">
        <w:t xml:space="preserve">– </w:t>
      </w:r>
      <w:r w:rsidR="003D1C2B" w:rsidRPr="005F1E2B">
        <w:rPr>
          <w:highlight w:val="yellow"/>
        </w:rPr>
        <w:t>Chapter</w:t>
      </w:r>
      <w:r w:rsidR="00AF3140" w:rsidRPr="0043342C">
        <w:t xml:space="preserve"> reserves the right to not renew this Agreement for any reason.</w:t>
      </w:r>
    </w:p>
    <w:p w14:paraId="5BB04070" w14:textId="77777777" w:rsidR="00AF3140" w:rsidRPr="0043342C" w:rsidRDefault="00AF3140" w:rsidP="00AF3140">
      <w:pPr>
        <w:pStyle w:val="memotextspace"/>
        <w:spacing w:after="0"/>
        <w:ind w:left="360" w:hanging="360"/>
      </w:pPr>
    </w:p>
    <w:p w14:paraId="13A4F9AF" w14:textId="47928285" w:rsidR="00875E86" w:rsidRPr="0043342C" w:rsidRDefault="00081FB9" w:rsidP="00AF3140">
      <w:pPr>
        <w:pStyle w:val="memotextspace"/>
        <w:spacing w:after="0"/>
        <w:ind w:left="360" w:hanging="360"/>
      </w:pPr>
      <w:r w:rsidRPr="0043342C">
        <w:t>B</w:t>
      </w:r>
      <w:r w:rsidR="00AF3140" w:rsidRPr="0043342C">
        <w:t xml:space="preserve">. </w:t>
      </w:r>
      <w:r w:rsidR="0024591C" w:rsidRPr="0043342C">
        <w:tab/>
      </w:r>
      <w:r w:rsidR="004C2CD3" w:rsidRPr="0043342C">
        <w:t xml:space="preserve">In the event of an early termination of this Agreement, Sponsor will provide to </w:t>
      </w:r>
      <w:r w:rsidR="003D1C2B" w:rsidRPr="0043342C">
        <w:t xml:space="preserve">ACC </w:t>
      </w:r>
      <w:r w:rsidR="003D1C2B">
        <w:t xml:space="preserve">– </w:t>
      </w:r>
      <w:r w:rsidR="003D1C2B" w:rsidRPr="005F1E2B">
        <w:rPr>
          <w:highlight w:val="yellow"/>
        </w:rPr>
        <w:t>Chapter</w:t>
      </w:r>
      <w:r w:rsidR="004C2CD3" w:rsidRPr="0043342C">
        <w:t xml:space="preserve"> (within one week of the date of termination) all materials developed for the creation of a resource(s) pursuant to this Agreement, including any and all drafts of the Final Work</w:t>
      </w:r>
      <w:r w:rsidR="0063553F" w:rsidRPr="0043342C">
        <w:t xml:space="preserve"> and any relevant documents/materials used </w:t>
      </w:r>
      <w:r w:rsidR="00875E86" w:rsidRPr="0043342C">
        <w:t>toward development of the</w:t>
      </w:r>
      <w:r w:rsidR="0063553F" w:rsidRPr="0043342C">
        <w:t xml:space="preserve"> Final Work</w:t>
      </w:r>
      <w:r w:rsidR="004C2CD3" w:rsidRPr="0043342C">
        <w:t xml:space="preserve">. </w:t>
      </w:r>
      <w:r w:rsidR="00363E4D" w:rsidRPr="0043342C">
        <w:t xml:space="preserve">Subject to the copyright provisions of section 3 of this </w:t>
      </w:r>
      <w:r w:rsidR="008F2643" w:rsidRPr="0043342C">
        <w:t>A</w:t>
      </w:r>
      <w:r w:rsidR="00363E4D" w:rsidRPr="0043342C">
        <w:t>greement, a</w:t>
      </w:r>
      <w:r w:rsidR="00875E86" w:rsidRPr="0043342C">
        <w:t xml:space="preserve">ll materials that Sponsor furnishes to </w:t>
      </w:r>
      <w:r w:rsidR="003D1C2B" w:rsidRPr="0043342C">
        <w:t xml:space="preserve">ACC </w:t>
      </w:r>
      <w:r w:rsidR="003D1C2B">
        <w:t xml:space="preserve">– </w:t>
      </w:r>
      <w:r w:rsidR="003D1C2B" w:rsidRPr="005F1E2B">
        <w:rPr>
          <w:highlight w:val="yellow"/>
        </w:rPr>
        <w:t>Chapter</w:t>
      </w:r>
      <w:r w:rsidR="00875E86" w:rsidRPr="0043342C">
        <w:t xml:space="preserve"> at such time will be deemed “Final Work” and will thereafter be owned exclusively by </w:t>
      </w:r>
      <w:r w:rsidR="003D1C2B" w:rsidRPr="0043342C">
        <w:t xml:space="preserve">ACC </w:t>
      </w:r>
      <w:r w:rsidR="003D1C2B">
        <w:t xml:space="preserve">– </w:t>
      </w:r>
      <w:r w:rsidR="003D1C2B" w:rsidRPr="005F1E2B">
        <w:rPr>
          <w:highlight w:val="yellow"/>
        </w:rPr>
        <w:t>Chapter</w:t>
      </w:r>
      <w:r w:rsidR="00875E86" w:rsidRPr="0043342C">
        <w:t xml:space="preserve">. </w:t>
      </w:r>
    </w:p>
    <w:p w14:paraId="3B0B5EC1" w14:textId="77777777" w:rsidR="007A2138" w:rsidRPr="0043342C" w:rsidRDefault="007A2138" w:rsidP="00AF3140">
      <w:pPr>
        <w:pStyle w:val="memotextspace"/>
        <w:spacing w:after="0"/>
        <w:ind w:left="360" w:hanging="360"/>
      </w:pPr>
    </w:p>
    <w:p w14:paraId="3E3EE416" w14:textId="68453129" w:rsidR="00AF3140" w:rsidRPr="0043342C" w:rsidRDefault="00875E86" w:rsidP="00AF3140">
      <w:pPr>
        <w:pStyle w:val="memotextspace"/>
        <w:spacing w:after="0"/>
        <w:ind w:left="360" w:hanging="360"/>
      </w:pPr>
      <w:r w:rsidRPr="0043342C">
        <w:t>C.</w:t>
      </w:r>
      <w:r w:rsidRPr="0043342C">
        <w:tab/>
      </w:r>
      <w:r w:rsidR="0063553F" w:rsidRPr="0043342C">
        <w:t>U</w:t>
      </w:r>
      <w:r w:rsidR="00AF3140" w:rsidRPr="0043342C">
        <w:t>pon termination of this Agreement, Sponsor will cease all use of the ACC logo</w:t>
      </w:r>
      <w:r w:rsidR="003D1C2B">
        <w:t xml:space="preserve">, </w:t>
      </w:r>
      <w:r w:rsidR="003D1C2B" w:rsidRPr="0043342C">
        <w:t xml:space="preserve">ACC </w:t>
      </w:r>
      <w:r w:rsidR="003D1C2B">
        <w:t xml:space="preserve">– </w:t>
      </w:r>
      <w:r w:rsidR="003D1C2B" w:rsidRPr="005F1E2B">
        <w:rPr>
          <w:highlight w:val="yellow"/>
        </w:rPr>
        <w:t>Chapter</w:t>
      </w:r>
      <w:r w:rsidR="003D1C2B">
        <w:t xml:space="preserve"> logo, </w:t>
      </w:r>
      <w:r w:rsidR="003D1C2B" w:rsidRPr="0043342C">
        <w:t xml:space="preserve">ACC </w:t>
      </w:r>
      <w:r w:rsidR="003D1C2B">
        <w:t xml:space="preserve">– </w:t>
      </w:r>
      <w:r w:rsidR="003D1C2B" w:rsidRPr="005F1E2B">
        <w:rPr>
          <w:highlight w:val="yellow"/>
        </w:rPr>
        <w:t>Chapter</w:t>
      </w:r>
      <w:r w:rsidR="003D1C2B">
        <w:t xml:space="preserve"> branding,</w:t>
      </w:r>
      <w:r w:rsidR="004C2CD3" w:rsidRPr="0043342C">
        <w:t xml:space="preserve"> and</w:t>
      </w:r>
      <w:r w:rsidR="0063553F" w:rsidRPr="0043342C">
        <w:t xml:space="preserve"> ACC branding</w:t>
      </w:r>
      <w:r w:rsidR="00AF3140" w:rsidRPr="0043342C">
        <w:t>.</w:t>
      </w:r>
    </w:p>
    <w:p w14:paraId="0DC0EEE5" w14:textId="77777777" w:rsidR="00AF3140" w:rsidRPr="0043342C" w:rsidRDefault="00AF3140" w:rsidP="00AF3140">
      <w:pPr>
        <w:jc w:val="both"/>
        <w:rPr>
          <w:rFonts w:ascii="Times New Roman" w:hAnsi="Times New Roman"/>
        </w:rPr>
      </w:pPr>
    </w:p>
    <w:p w14:paraId="3D9984EF" w14:textId="77777777" w:rsidR="00AF3140" w:rsidRPr="0043342C" w:rsidRDefault="007755E0" w:rsidP="00AF3140">
      <w:pPr>
        <w:jc w:val="both"/>
        <w:rPr>
          <w:rFonts w:ascii="Times New Roman" w:hAnsi="Times New Roman"/>
          <w:b/>
        </w:rPr>
      </w:pPr>
      <w:r w:rsidRPr="0043342C">
        <w:rPr>
          <w:rFonts w:ascii="Times New Roman" w:hAnsi="Times New Roman"/>
          <w:b/>
        </w:rPr>
        <w:t>6</w:t>
      </w:r>
      <w:r w:rsidR="00AF3140" w:rsidRPr="0043342C">
        <w:rPr>
          <w:rFonts w:ascii="Times New Roman" w:hAnsi="Times New Roman"/>
          <w:b/>
        </w:rPr>
        <w:t>.</w:t>
      </w:r>
      <w:r w:rsidR="00AF3140" w:rsidRPr="0043342C">
        <w:rPr>
          <w:rFonts w:ascii="Times New Roman" w:hAnsi="Times New Roman"/>
          <w:b/>
        </w:rPr>
        <w:tab/>
        <w:t>Dispute Resolution</w:t>
      </w:r>
    </w:p>
    <w:p w14:paraId="458D9213" w14:textId="77777777" w:rsidR="00AF3140" w:rsidRPr="0043342C" w:rsidRDefault="00AF3140" w:rsidP="00AF3140">
      <w:pPr>
        <w:jc w:val="both"/>
        <w:rPr>
          <w:rFonts w:ascii="Times New Roman" w:hAnsi="Times New Roman"/>
          <w:b/>
        </w:rPr>
      </w:pPr>
    </w:p>
    <w:p w14:paraId="6329C728" w14:textId="0258C7C8" w:rsidR="00AF3140" w:rsidRPr="0043342C" w:rsidRDefault="00AF3140" w:rsidP="00AF3140">
      <w:pPr>
        <w:jc w:val="both"/>
        <w:rPr>
          <w:rFonts w:ascii="Times New Roman" w:hAnsi="Times New Roman"/>
        </w:rPr>
      </w:pPr>
      <w:r w:rsidRPr="0043342C">
        <w:rPr>
          <w:rFonts w:ascii="Times New Roman" w:hAnsi="Times New Roman"/>
        </w:rPr>
        <w:t xml:space="preserve">Any disputes arising out of this Agreement or the provision of services under this Agreement shall be resolved by binding arbitration under the laws of </w:t>
      </w:r>
      <w:r w:rsidRPr="002344FB">
        <w:rPr>
          <w:rFonts w:ascii="Times New Roman" w:hAnsi="Times New Roman"/>
          <w:highlight w:val="yellow"/>
        </w:rPr>
        <w:t xml:space="preserve">the </w:t>
      </w:r>
      <w:r w:rsidR="003D1C2B">
        <w:rPr>
          <w:rFonts w:ascii="Times New Roman" w:hAnsi="Times New Roman"/>
          <w:highlight w:val="yellow"/>
        </w:rPr>
        <w:t>[</w:t>
      </w:r>
      <w:r w:rsidR="000B3D16" w:rsidRPr="000B3D16">
        <w:rPr>
          <w:rFonts w:ascii="Times New Roman" w:hAnsi="Times New Roman"/>
          <w:highlight w:val="yellow"/>
        </w:rPr>
        <w:t>jurisdiction]</w:t>
      </w:r>
      <w:r w:rsidRPr="0043342C">
        <w:rPr>
          <w:rFonts w:ascii="Times New Roman" w:hAnsi="Times New Roman"/>
        </w:rPr>
        <w:t xml:space="preserve">, to take place in the </w:t>
      </w:r>
      <w:r w:rsidR="003D1C2B">
        <w:rPr>
          <w:rFonts w:ascii="Times New Roman" w:hAnsi="Times New Roman"/>
          <w:highlight w:val="yellow"/>
        </w:rPr>
        <w:t>[</w:t>
      </w:r>
      <w:r w:rsidR="000B3D16" w:rsidRPr="000B3D16">
        <w:rPr>
          <w:rFonts w:ascii="Times New Roman" w:hAnsi="Times New Roman"/>
          <w:highlight w:val="yellow"/>
        </w:rPr>
        <w:t>jurisdiction]</w:t>
      </w:r>
      <w:r w:rsidRPr="0043342C">
        <w:rPr>
          <w:rFonts w:ascii="Times New Roman" w:hAnsi="Times New Roman"/>
        </w:rPr>
        <w:t xml:space="preserve"> by a single arbitrator under the Commercial Arbitration Rules of the American Arbitration Association.  The award shall be enforceable in any court having jurisdiction thereof.</w:t>
      </w:r>
    </w:p>
    <w:p w14:paraId="54CA24B8" w14:textId="77777777" w:rsidR="00AF3140" w:rsidRPr="0043342C" w:rsidRDefault="00AF3140" w:rsidP="00AF3140">
      <w:pPr>
        <w:jc w:val="both"/>
        <w:rPr>
          <w:rFonts w:ascii="Times New Roman" w:hAnsi="Times New Roman"/>
        </w:rPr>
      </w:pPr>
    </w:p>
    <w:p w14:paraId="6374F0F6" w14:textId="77777777" w:rsidR="0043342C" w:rsidRDefault="0043342C">
      <w:pPr>
        <w:rPr>
          <w:rFonts w:ascii="Times New Roman" w:hAnsi="Times New Roman"/>
          <w:b/>
        </w:rPr>
      </w:pPr>
      <w:r>
        <w:rPr>
          <w:rFonts w:ascii="Times New Roman" w:hAnsi="Times New Roman"/>
          <w:b/>
        </w:rPr>
        <w:br w:type="page"/>
      </w:r>
    </w:p>
    <w:p w14:paraId="69EF82DA" w14:textId="5988781E" w:rsidR="00AF3140" w:rsidRPr="0043342C" w:rsidRDefault="007755E0" w:rsidP="00AF3140">
      <w:pPr>
        <w:jc w:val="both"/>
        <w:outlineLvl w:val="0"/>
        <w:rPr>
          <w:rFonts w:ascii="Times New Roman" w:hAnsi="Times New Roman"/>
          <w:b/>
        </w:rPr>
      </w:pPr>
      <w:r w:rsidRPr="0043342C">
        <w:rPr>
          <w:rFonts w:ascii="Times New Roman" w:hAnsi="Times New Roman"/>
          <w:b/>
        </w:rPr>
        <w:t>7</w:t>
      </w:r>
      <w:r w:rsidR="00AF3140" w:rsidRPr="0043342C">
        <w:rPr>
          <w:rFonts w:ascii="Times New Roman" w:hAnsi="Times New Roman"/>
          <w:b/>
        </w:rPr>
        <w:t>.</w:t>
      </w:r>
      <w:r w:rsidR="00AF3140" w:rsidRPr="0043342C">
        <w:rPr>
          <w:rFonts w:ascii="Times New Roman" w:hAnsi="Times New Roman"/>
          <w:b/>
        </w:rPr>
        <w:tab/>
        <w:t>Assignment</w:t>
      </w:r>
    </w:p>
    <w:p w14:paraId="247BE77F" w14:textId="77777777" w:rsidR="00AF3140" w:rsidRPr="0043342C" w:rsidRDefault="00AF3140" w:rsidP="00AF3140">
      <w:pPr>
        <w:jc w:val="both"/>
        <w:outlineLvl w:val="0"/>
        <w:rPr>
          <w:rFonts w:ascii="Times New Roman" w:hAnsi="Times New Roman"/>
          <w:b/>
          <w:u w:val="single"/>
        </w:rPr>
      </w:pPr>
    </w:p>
    <w:p w14:paraId="406CC81B" w14:textId="2A1B8C24" w:rsidR="00AF3140" w:rsidRPr="0043342C" w:rsidRDefault="00AF3140" w:rsidP="00AF3140">
      <w:pPr>
        <w:jc w:val="both"/>
        <w:rPr>
          <w:b/>
        </w:rPr>
      </w:pPr>
      <w:r w:rsidRPr="0043342C">
        <w:t xml:space="preserve">Sponsor acknowledges that Sponsor has been retained based upon Sponsor’s particular expertise and that absent the written approval of </w:t>
      </w:r>
      <w:r w:rsidR="003D1C2B" w:rsidRPr="0043342C">
        <w:t xml:space="preserve">ACC </w:t>
      </w:r>
      <w:r w:rsidR="003D1C2B">
        <w:t xml:space="preserve">– </w:t>
      </w:r>
      <w:r w:rsidR="003D1C2B" w:rsidRPr="005F1E2B">
        <w:rPr>
          <w:highlight w:val="yellow"/>
        </w:rPr>
        <w:t>Chapter</w:t>
      </w:r>
      <w:r w:rsidRPr="0043342C">
        <w:t>, Sponsor may not assign or subcontract any portion of this Agreement to a third party.</w:t>
      </w:r>
    </w:p>
    <w:p w14:paraId="28458CE6" w14:textId="77777777" w:rsidR="00AF3140" w:rsidRPr="0043342C" w:rsidRDefault="00AF3140">
      <w:pPr>
        <w:rPr>
          <w:rFonts w:ascii="Times New Roman" w:hAnsi="Times New Roman"/>
          <w:b/>
        </w:rPr>
      </w:pPr>
    </w:p>
    <w:p w14:paraId="0F3B2C46" w14:textId="77777777" w:rsidR="00AF3140" w:rsidRPr="0043342C" w:rsidRDefault="007755E0" w:rsidP="00AF3140">
      <w:pPr>
        <w:jc w:val="both"/>
        <w:outlineLvl w:val="0"/>
        <w:rPr>
          <w:rFonts w:ascii="Times New Roman" w:hAnsi="Times New Roman"/>
          <w:b/>
        </w:rPr>
      </w:pPr>
      <w:proofErr w:type="gramStart"/>
      <w:r w:rsidRPr="0043342C">
        <w:rPr>
          <w:rFonts w:ascii="Times New Roman" w:hAnsi="Times New Roman"/>
          <w:b/>
        </w:rPr>
        <w:t>8</w:t>
      </w:r>
      <w:r w:rsidR="00AF3140" w:rsidRPr="0043342C">
        <w:rPr>
          <w:rFonts w:ascii="Times New Roman" w:hAnsi="Times New Roman"/>
          <w:b/>
        </w:rPr>
        <w:t>.</w:t>
      </w:r>
      <w:r w:rsidR="00AF3140" w:rsidRPr="0043342C">
        <w:rPr>
          <w:rFonts w:ascii="Times New Roman" w:hAnsi="Times New Roman"/>
          <w:b/>
        </w:rPr>
        <w:tab/>
        <w:t>Waiver</w:t>
      </w:r>
      <w:proofErr w:type="gramEnd"/>
      <w:r w:rsidR="00AF3140" w:rsidRPr="0043342C">
        <w:rPr>
          <w:rFonts w:ascii="Times New Roman" w:hAnsi="Times New Roman"/>
          <w:b/>
        </w:rPr>
        <w:t>, Amendment or Modification</w:t>
      </w:r>
    </w:p>
    <w:p w14:paraId="6C1E2F4D" w14:textId="77777777" w:rsidR="00AF3140" w:rsidRPr="0043342C" w:rsidRDefault="00AF3140" w:rsidP="00AF3140">
      <w:pPr>
        <w:jc w:val="both"/>
        <w:outlineLvl w:val="0"/>
        <w:rPr>
          <w:rFonts w:ascii="Times New Roman" w:hAnsi="Times New Roman"/>
          <w:b/>
        </w:rPr>
      </w:pPr>
    </w:p>
    <w:p w14:paraId="5D098DD0" w14:textId="77777777" w:rsidR="00AF3140" w:rsidRPr="0043342C" w:rsidRDefault="00AF3140" w:rsidP="00AF3140">
      <w:pPr>
        <w:jc w:val="both"/>
        <w:rPr>
          <w:rFonts w:ascii="Times New Roman" w:hAnsi="Times New Roman"/>
        </w:rPr>
      </w:pPr>
      <w:r w:rsidRPr="0043342C">
        <w:rPr>
          <w:rFonts w:ascii="Times New Roman" w:hAnsi="Times New Roman"/>
        </w:rPr>
        <w:t>Any waiver, amendment or modification of any provisions of this Agreement or any right, power or remedy hereunder shall not be effective unless made in writing and signed by the parties. No failure or delay by either party in exercising any right, power, or remedy with respect to any of its rights hereunder shall operate as a waiver thereof in the future.</w:t>
      </w:r>
    </w:p>
    <w:p w14:paraId="529253AE" w14:textId="77777777" w:rsidR="00AF3140" w:rsidRPr="0043342C" w:rsidRDefault="00AF3140" w:rsidP="00AF3140">
      <w:pPr>
        <w:jc w:val="both"/>
        <w:rPr>
          <w:rFonts w:ascii="Times New Roman" w:hAnsi="Times New Roman"/>
          <w:b/>
        </w:rPr>
      </w:pPr>
    </w:p>
    <w:p w14:paraId="52A1225C" w14:textId="77777777" w:rsidR="00AF3140" w:rsidRPr="0043342C" w:rsidRDefault="007755E0" w:rsidP="00AF3140">
      <w:pPr>
        <w:jc w:val="both"/>
        <w:outlineLvl w:val="0"/>
        <w:rPr>
          <w:rFonts w:ascii="Times New Roman" w:hAnsi="Times New Roman"/>
          <w:b/>
        </w:rPr>
      </w:pPr>
      <w:r w:rsidRPr="0043342C">
        <w:rPr>
          <w:rFonts w:ascii="Times New Roman" w:hAnsi="Times New Roman"/>
          <w:b/>
        </w:rPr>
        <w:t>9</w:t>
      </w:r>
      <w:r w:rsidR="00AF3140" w:rsidRPr="0043342C">
        <w:rPr>
          <w:rFonts w:ascii="Times New Roman" w:hAnsi="Times New Roman"/>
          <w:b/>
        </w:rPr>
        <w:t>.</w:t>
      </w:r>
      <w:r w:rsidR="00AF3140" w:rsidRPr="0043342C">
        <w:rPr>
          <w:rFonts w:ascii="Times New Roman" w:hAnsi="Times New Roman"/>
        </w:rPr>
        <w:tab/>
      </w:r>
      <w:r w:rsidR="00AF3140" w:rsidRPr="0043342C">
        <w:rPr>
          <w:rFonts w:ascii="Times New Roman" w:hAnsi="Times New Roman"/>
          <w:b/>
        </w:rPr>
        <w:t>Governing Law; Severability</w:t>
      </w:r>
    </w:p>
    <w:p w14:paraId="0AB00FB2" w14:textId="77777777" w:rsidR="00AF3140" w:rsidRPr="0043342C" w:rsidRDefault="00AF3140" w:rsidP="00AF3140">
      <w:pPr>
        <w:jc w:val="both"/>
        <w:outlineLvl w:val="0"/>
        <w:rPr>
          <w:rFonts w:ascii="Times New Roman" w:hAnsi="Times New Roman"/>
          <w:b/>
        </w:rPr>
      </w:pPr>
    </w:p>
    <w:p w14:paraId="1F56E533" w14:textId="46947F59" w:rsidR="00AF3140" w:rsidRPr="0043342C" w:rsidRDefault="00AF3140" w:rsidP="00AF3140">
      <w:pPr>
        <w:jc w:val="both"/>
        <w:rPr>
          <w:rFonts w:ascii="Times New Roman" w:hAnsi="Times New Roman"/>
        </w:rPr>
      </w:pPr>
      <w:r w:rsidRPr="0043342C">
        <w:rPr>
          <w:rFonts w:ascii="Times New Roman" w:hAnsi="Times New Roman"/>
        </w:rPr>
        <w:t xml:space="preserve">The validity, construction and performance of this Agreement and the legal relations among the parties to this Agreement shall be governed by and construed in accordance with the laws of the </w:t>
      </w:r>
      <w:r w:rsidR="000B3D16" w:rsidRPr="000B3D16">
        <w:rPr>
          <w:rFonts w:ascii="Times New Roman" w:hAnsi="Times New Roman"/>
          <w:highlight w:val="yellow"/>
        </w:rPr>
        <w:t>[jurisdiction]</w:t>
      </w:r>
      <w:r w:rsidRPr="0043342C">
        <w:rPr>
          <w:rFonts w:ascii="Times New Roman" w:hAnsi="Times New Roman"/>
        </w:rPr>
        <w:t>.  If any such provision shall be held by a tribunal of competent jurisdiction to be contrary to law, the remaining provisions of this Agreement shall remain in full force and effect.</w:t>
      </w:r>
    </w:p>
    <w:p w14:paraId="63A39E95" w14:textId="77777777" w:rsidR="00AF3140" w:rsidRPr="0043342C" w:rsidRDefault="00AF3140">
      <w:pPr>
        <w:rPr>
          <w:rFonts w:ascii="Times New Roman" w:hAnsi="Times New Roman"/>
          <w:b/>
        </w:rPr>
      </w:pPr>
    </w:p>
    <w:p w14:paraId="170797CB" w14:textId="77777777" w:rsidR="00AF3140" w:rsidRPr="0043342C" w:rsidRDefault="00CF32C5" w:rsidP="00AF3140">
      <w:pPr>
        <w:pStyle w:val="memotextspace"/>
        <w:tabs>
          <w:tab w:val="clear" w:pos="900"/>
        </w:tabs>
        <w:spacing w:after="0"/>
        <w:jc w:val="left"/>
        <w:rPr>
          <w:b/>
        </w:rPr>
      </w:pPr>
      <w:r w:rsidRPr="0043342C">
        <w:rPr>
          <w:b/>
        </w:rPr>
        <w:t>1</w:t>
      </w:r>
      <w:r w:rsidR="007755E0" w:rsidRPr="0043342C">
        <w:rPr>
          <w:b/>
        </w:rPr>
        <w:t>0</w:t>
      </w:r>
      <w:r w:rsidR="00AF3140" w:rsidRPr="0043342C">
        <w:rPr>
          <w:b/>
        </w:rPr>
        <w:t>.</w:t>
      </w:r>
      <w:r w:rsidR="00AF3140" w:rsidRPr="0043342C">
        <w:rPr>
          <w:b/>
        </w:rPr>
        <w:tab/>
        <w:t>Absence of Endorsement; Use of Logo</w:t>
      </w:r>
    </w:p>
    <w:p w14:paraId="1956FC2C" w14:textId="77777777" w:rsidR="00AF3140" w:rsidRPr="0043342C" w:rsidRDefault="00AF3140" w:rsidP="00AF3140">
      <w:pPr>
        <w:pStyle w:val="memotextspace"/>
        <w:tabs>
          <w:tab w:val="clear" w:pos="900"/>
        </w:tabs>
        <w:spacing w:after="0"/>
        <w:jc w:val="left"/>
        <w:rPr>
          <w:b/>
          <w:u w:val="single"/>
        </w:rPr>
      </w:pPr>
    </w:p>
    <w:p w14:paraId="3914EB04" w14:textId="7D1BDC68" w:rsidR="00AF3140" w:rsidRPr="0043342C" w:rsidRDefault="00AF3140" w:rsidP="00AF3140">
      <w:pPr>
        <w:pStyle w:val="memotextspace"/>
        <w:tabs>
          <w:tab w:val="left" w:pos="810"/>
        </w:tabs>
        <w:spacing w:after="0"/>
        <w:ind w:left="360" w:hanging="360"/>
      </w:pPr>
      <w:r w:rsidRPr="0043342C">
        <w:t>A.</w:t>
      </w:r>
      <w:r w:rsidRPr="0043342C">
        <w:tab/>
        <w:t xml:space="preserve">The provisions of this Agreement shall in no way be construed as an understanding that </w:t>
      </w:r>
      <w:r w:rsidR="003D1C2B" w:rsidRPr="0043342C">
        <w:t xml:space="preserve">ACC </w:t>
      </w:r>
      <w:r w:rsidR="003D1C2B">
        <w:t xml:space="preserve">– </w:t>
      </w:r>
      <w:r w:rsidR="003D1C2B" w:rsidRPr="005F1E2B">
        <w:rPr>
          <w:highlight w:val="yellow"/>
        </w:rPr>
        <w:t>Chapter</w:t>
      </w:r>
      <w:r w:rsidRPr="0043342C">
        <w:t xml:space="preserve"> or </w:t>
      </w:r>
      <w:r w:rsidR="006C3EE4" w:rsidRPr="0043342C">
        <w:t>ACC members</w:t>
      </w:r>
      <w:r w:rsidRPr="0043342C">
        <w:t xml:space="preserve"> shall recommend Sponsor and its services to members.</w:t>
      </w:r>
    </w:p>
    <w:p w14:paraId="7288D9C8" w14:textId="77777777" w:rsidR="00AF3140" w:rsidRPr="0043342C" w:rsidRDefault="00AF3140" w:rsidP="00AF3140">
      <w:pPr>
        <w:pStyle w:val="memotextspace"/>
        <w:tabs>
          <w:tab w:val="left" w:pos="810"/>
        </w:tabs>
        <w:spacing w:after="0"/>
        <w:ind w:left="360" w:hanging="360"/>
      </w:pPr>
    </w:p>
    <w:p w14:paraId="0717CBFD" w14:textId="0D54C2BE" w:rsidR="00AF3140" w:rsidRPr="0043342C" w:rsidRDefault="00AF3140" w:rsidP="00AF3140">
      <w:pPr>
        <w:pStyle w:val="memotextspace"/>
        <w:tabs>
          <w:tab w:val="left" w:pos="810"/>
        </w:tabs>
        <w:spacing w:after="0"/>
        <w:ind w:left="360" w:hanging="360"/>
      </w:pPr>
      <w:r w:rsidRPr="0043342C">
        <w:t>B.</w:t>
      </w:r>
      <w:r w:rsidRPr="0043342C">
        <w:tab/>
        <w:t xml:space="preserve">This Agreement in no way transfers any ownership of the </w:t>
      </w:r>
      <w:r w:rsidR="003D1C2B" w:rsidRPr="0043342C">
        <w:t xml:space="preserve">ACC </w:t>
      </w:r>
      <w:r w:rsidR="003D1C2B">
        <w:t xml:space="preserve">– </w:t>
      </w:r>
      <w:r w:rsidR="003D1C2B" w:rsidRPr="005F1E2B">
        <w:rPr>
          <w:highlight w:val="yellow"/>
        </w:rPr>
        <w:t>Chapter</w:t>
      </w:r>
      <w:r w:rsidR="003D1C2B" w:rsidRPr="0043342C">
        <w:t xml:space="preserve"> </w:t>
      </w:r>
      <w:r w:rsidR="003D1C2B">
        <w:t xml:space="preserve">logo or </w:t>
      </w:r>
      <w:r w:rsidRPr="0043342C">
        <w:t>ACC logo to Sponsor.  Except as provided for under this Agreement, Sponsor is prohibited from using ACC’s logo</w:t>
      </w:r>
      <w:r w:rsidR="003D1C2B">
        <w:t xml:space="preserve"> or </w:t>
      </w:r>
      <w:r w:rsidR="003D1C2B" w:rsidRPr="0043342C">
        <w:t xml:space="preserve">ACC </w:t>
      </w:r>
      <w:r w:rsidR="003D1C2B">
        <w:t xml:space="preserve">– </w:t>
      </w:r>
      <w:r w:rsidR="003D1C2B" w:rsidRPr="005F1E2B">
        <w:rPr>
          <w:highlight w:val="yellow"/>
        </w:rPr>
        <w:t>Chapter</w:t>
      </w:r>
      <w:r w:rsidR="003D1C2B">
        <w:t>’s logo</w:t>
      </w:r>
      <w:r w:rsidRPr="0043342C">
        <w:t xml:space="preserve"> without express written permission from </w:t>
      </w:r>
      <w:r w:rsidR="003D1C2B" w:rsidRPr="0043342C">
        <w:t xml:space="preserve">ACC </w:t>
      </w:r>
      <w:r w:rsidR="003D1C2B">
        <w:t xml:space="preserve">– </w:t>
      </w:r>
      <w:r w:rsidR="003D1C2B" w:rsidRPr="005F1E2B">
        <w:rPr>
          <w:highlight w:val="yellow"/>
        </w:rPr>
        <w:t>Chapter</w:t>
      </w:r>
      <w:r w:rsidRPr="0043342C">
        <w:t xml:space="preserve">.  </w:t>
      </w:r>
    </w:p>
    <w:p w14:paraId="36F965FA" w14:textId="77777777" w:rsidR="00AF3140" w:rsidRPr="0043342C" w:rsidRDefault="00AF3140" w:rsidP="001D14C6">
      <w:pPr>
        <w:pStyle w:val="memotextspace"/>
        <w:tabs>
          <w:tab w:val="left" w:pos="810"/>
        </w:tabs>
        <w:spacing w:after="0"/>
        <w:ind w:left="360" w:hanging="360"/>
        <w:rPr>
          <w:b/>
        </w:rPr>
      </w:pPr>
      <w:r w:rsidRPr="0043342C">
        <w:t xml:space="preserve"> </w:t>
      </w:r>
    </w:p>
    <w:p w14:paraId="18CA0316" w14:textId="77777777" w:rsidR="00AF3140" w:rsidRPr="0043342C" w:rsidRDefault="00AF3140" w:rsidP="00AF3140">
      <w:pPr>
        <w:jc w:val="both"/>
        <w:outlineLvl w:val="0"/>
        <w:rPr>
          <w:rFonts w:ascii="Times New Roman" w:hAnsi="Times New Roman"/>
          <w:b/>
        </w:rPr>
      </w:pPr>
      <w:r w:rsidRPr="0043342C">
        <w:rPr>
          <w:rFonts w:ascii="Times New Roman" w:hAnsi="Times New Roman"/>
          <w:b/>
        </w:rPr>
        <w:t>1</w:t>
      </w:r>
      <w:r w:rsidR="007755E0" w:rsidRPr="0043342C">
        <w:rPr>
          <w:rFonts w:ascii="Times New Roman" w:hAnsi="Times New Roman"/>
          <w:b/>
        </w:rPr>
        <w:t>1</w:t>
      </w:r>
      <w:r w:rsidRPr="0043342C">
        <w:rPr>
          <w:rFonts w:ascii="Times New Roman" w:hAnsi="Times New Roman"/>
          <w:b/>
        </w:rPr>
        <w:t>.</w:t>
      </w:r>
      <w:r w:rsidRPr="0043342C">
        <w:rPr>
          <w:rFonts w:ascii="Times New Roman" w:hAnsi="Times New Roman"/>
          <w:b/>
        </w:rPr>
        <w:tab/>
        <w:t>Entire Agreement</w:t>
      </w:r>
    </w:p>
    <w:p w14:paraId="18E51F9D" w14:textId="77777777" w:rsidR="00AF3140" w:rsidRPr="0043342C" w:rsidRDefault="00AF3140" w:rsidP="00AF3140">
      <w:pPr>
        <w:jc w:val="both"/>
        <w:outlineLvl w:val="0"/>
        <w:rPr>
          <w:rFonts w:ascii="Times New Roman" w:hAnsi="Times New Roman"/>
          <w:b/>
        </w:rPr>
      </w:pPr>
    </w:p>
    <w:p w14:paraId="28FA7B7D" w14:textId="77777777" w:rsidR="00AF3140" w:rsidRPr="0043342C" w:rsidRDefault="00AF3140" w:rsidP="00AF3140">
      <w:pPr>
        <w:jc w:val="both"/>
        <w:rPr>
          <w:rFonts w:ascii="Times New Roman" w:hAnsi="Times New Roman"/>
        </w:rPr>
      </w:pPr>
      <w:r w:rsidRPr="0043342C">
        <w:rPr>
          <w:rFonts w:ascii="Times New Roman" w:hAnsi="Times New Roman"/>
        </w:rPr>
        <w:t xml:space="preserve">This Agreement </w:t>
      </w:r>
      <w:r w:rsidR="009F6BF4" w:rsidRPr="0043342C">
        <w:rPr>
          <w:rFonts w:ascii="Times New Roman" w:hAnsi="Times New Roman"/>
        </w:rPr>
        <w:t>and its incorporated provisions</w:t>
      </w:r>
      <w:r w:rsidR="003F4BD4" w:rsidRPr="0043342C">
        <w:rPr>
          <w:rFonts w:ascii="Times New Roman" w:hAnsi="Times New Roman"/>
        </w:rPr>
        <w:t xml:space="preserve"> </w:t>
      </w:r>
      <w:r w:rsidRPr="0043342C">
        <w:rPr>
          <w:rFonts w:ascii="Times New Roman" w:hAnsi="Times New Roman"/>
        </w:rPr>
        <w:t>constitutes the entire agreement between the parties in connection with the subject matter hereof and supersedes all prior and contemporaneous agreements, understandings, negotiations and discussions, whether oral or written, of the parties, and there are no warranties, representations and/or agreements among the parties in conjunction with the subject matter hereof except as specifically set forth or referred to herein.</w:t>
      </w:r>
    </w:p>
    <w:p w14:paraId="2C603FC1" w14:textId="77777777" w:rsidR="00AF3140" w:rsidRPr="0043342C" w:rsidRDefault="00AF3140" w:rsidP="00AF3140">
      <w:pPr>
        <w:pStyle w:val="t23"/>
        <w:tabs>
          <w:tab w:val="left" w:pos="2740"/>
          <w:tab w:val="left" w:pos="3460"/>
        </w:tabs>
        <w:spacing w:after="100" w:line="240" w:lineRule="auto"/>
        <w:rPr>
          <w:rFonts w:ascii="Times New Roman" w:hAnsi="Times New Roman"/>
          <w:b/>
        </w:rPr>
      </w:pPr>
    </w:p>
    <w:p w14:paraId="39632D3A" w14:textId="52B729E7" w:rsidR="00AF3140" w:rsidRPr="0043342C" w:rsidRDefault="00AF3140" w:rsidP="00E3328B">
      <w:pPr>
        <w:pStyle w:val="t23"/>
        <w:tabs>
          <w:tab w:val="left" w:pos="2740"/>
          <w:tab w:val="left" w:pos="3460"/>
        </w:tabs>
        <w:spacing w:after="100" w:line="240" w:lineRule="auto"/>
        <w:jc w:val="center"/>
      </w:pPr>
      <w:r w:rsidRPr="0043342C">
        <w:rPr>
          <w:rFonts w:ascii="Times New Roman" w:hAnsi="Times New Roman"/>
          <w:b/>
        </w:rPr>
        <w:br w:type="page"/>
      </w:r>
      <w:r w:rsidRPr="0043342C">
        <w:t xml:space="preserve">(Attachment </w:t>
      </w:r>
      <w:r w:rsidR="007A68E2" w:rsidRPr="0043342C">
        <w:t>B</w:t>
      </w:r>
      <w:r w:rsidRPr="0043342C">
        <w:t>)</w:t>
      </w:r>
    </w:p>
    <w:p w14:paraId="2CCAD17A" w14:textId="142D4C73" w:rsidR="00AF3140" w:rsidRPr="0043342C" w:rsidRDefault="00C35AB5" w:rsidP="00BC6964">
      <w:pPr>
        <w:jc w:val="center"/>
        <w:rPr>
          <w:rFonts w:ascii="Times New Roman" w:hAnsi="Times New Roman" w:cs="Helvetica"/>
          <w:b/>
          <w:u w:val="single"/>
        </w:rPr>
      </w:pPr>
      <w:r w:rsidRPr="0043342C">
        <w:rPr>
          <w:rFonts w:ascii="Times New Roman" w:hAnsi="Times New Roman" w:cs="Helvetica"/>
          <w:b/>
          <w:u w:val="single"/>
        </w:rPr>
        <w:t>ACC</w:t>
      </w:r>
      <w:r w:rsidR="003D1C2B">
        <w:rPr>
          <w:rFonts w:ascii="Times New Roman" w:hAnsi="Times New Roman" w:cs="Helvetica"/>
          <w:b/>
          <w:u w:val="single"/>
        </w:rPr>
        <w:t>-</w:t>
      </w:r>
      <w:r w:rsidR="003D1C2B" w:rsidRPr="003D1C2B">
        <w:rPr>
          <w:rFonts w:ascii="Times New Roman" w:hAnsi="Times New Roman" w:cs="Helvetica"/>
          <w:b/>
          <w:highlight w:val="yellow"/>
          <w:u w:val="single"/>
        </w:rPr>
        <w:t>Chapter</w:t>
      </w:r>
      <w:r w:rsidRPr="0043342C">
        <w:rPr>
          <w:rFonts w:ascii="Times New Roman" w:hAnsi="Times New Roman" w:cs="Helvetica"/>
          <w:b/>
          <w:u w:val="single"/>
        </w:rPr>
        <w:t xml:space="preserve"> </w:t>
      </w:r>
      <w:r w:rsidR="00AF3140" w:rsidRPr="0043342C">
        <w:rPr>
          <w:rFonts w:ascii="Times New Roman" w:hAnsi="Times New Roman" w:cs="Helvetica"/>
          <w:b/>
          <w:u w:val="single"/>
        </w:rPr>
        <w:t>Webcast Provisions</w:t>
      </w:r>
    </w:p>
    <w:p w14:paraId="7BD31321" w14:textId="77777777" w:rsidR="00AF3140" w:rsidRPr="0043342C" w:rsidRDefault="00AF3140" w:rsidP="00AF3140">
      <w:pPr>
        <w:jc w:val="both"/>
        <w:rPr>
          <w:rFonts w:ascii="Times New Roman" w:hAnsi="Times New Roman"/>
        </w:rPr>
      </w:pPr>
    </w:p>
    <w:p w14:paraId="6B91C2B6" w14:textId="1E4B7052" w:rsidR="00AF3140" w:rsidRPr="0043342C" w:rsidRDefault="00AF3140" w:rsidP="00AF3140">
      <w:pPr>
        <w:jc w:val="both"/>
        <w:rPr>
          <w:rFonts w:ascii="Times New Roman" w:hAnsi="Times New Roman"/>
        </w:rPr>
      </w:pPr>
      <w:r w:rsidRPr="0043342C">
        <w:rPr>
          <w:rFonts w:ascii="Times New Roman" w:hAnsi="Times New Roman"/>
        </w:rPr>
        <w:t xml:space="preserve">An ACC Desktop Learning Webcast (“Webcast” or “Webcasts”) is </w:t>
      </w:r>
      <w:proofErr w:type="gramStart"/>
      <w:r w:rsidRPr="0043342C">
        <w:rPr>
          <w:rFonts w:ascii="Times New Roman" w:hAnsi="Times New Roman"/>
        </w:rPr>
        <w:t>a</w:t>
      </w:r>
      <w:proofErr w:type="gramEnd"/>
      <w:r w:rsidRPr="0043342C">
        <w:rPr>
          <w:rFonts w:ascii="Times New Roman" w:hAnsi="Times New Roman"/>
        </w:rPr>
        <w:t xml:space="preserve"> </w:t>
      </w:r>
      <w:r w:rsidR="00017771">
        <w:rPr>
          <w:rFonts w:ascii="Times New Roman" w:hAnsi="Times New Roman"/>
        </w:rPr>
        <w:t>[</w:t>
      </w:r>
      <w:r w:rsidRPr="000B3D16">
        <w:rPr>
          <w:rFonts w:ascii="Times New Roman" w:hAnsi="Times New Roman"/>
          <w:highlight w:val="yellow"/>
        </w:rPr>
        <w:t>65-minute</w:t>
      </w:r>
      <w:r w:rsidR="00017771">
        <w:rPr>
          <w:rFonts w:ascii="Times New Roman" w:hAnsi="Times New Roman"/>
        </w:rPr>
        <w:t>]</w:t>
      </w:r>
      <w:r w:rsidRPr="0043342C">
        <w:rPr>
          <w:rFonts w:ascii="Times New Roman" w:hAnsi="Times New Roman"/>
        </w:rPr>
        <w:t xml:space="preserve"> audio presentation that is broadcast over the Internet and contains practical information useful to ACC members and non-members in performance of their professional responsibilities. Webcasts and supporting materials are not intended as a means for providing legal advice, but serve as points of reference to facilitate ACC members and non-members’ handling of legal issues for their clients. </w:t>
      </w:r>
      <w:r w:rsidRPr="0043342C">
        <w:rPr>
          <w:rFonts w:ascii="Times New Roman" w:hAnsi="Times New Roman"/>
        </w:rPr>
        <w:cr/>
      </w:r>
    </w:p>
    <w:p w14:paraId="51E7A558" w14:textId="6B3960B0" w:rsidR="00AF3140" w:rsidRPr="0043342C" w:rsidRDefault="00AF3140" w:rsidP="00AF3140">
      <w:pPr>
        <w:widowControl w:val="0"/>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43342C">
        <w:rPr>
          <w:rFonts w:ascii="Times New Roman" w:hAnsi="Times New Roman"/>
        </w:rPr>
        <w:t xml:space="preserve">Sponsor and </w:t>
      </w:r>
      <w:r w:rsidR="00DA63E2" w:rsidRPr="0043342C">
        <w:t xml:space="preserve">ACC </w:t>
      </w:r>
      <w:r w:rsidR="00DA63E2">
        <w:t xml:space="preserve">– </w:t>
      </w:r>
      <w:r w:rsidR="00DA63E2" w:rsidRPr="005F1E2B">
        <w:rPr>
          <w:highlight w:val="yellow"/>
        </w:rPr>
        <w:t>Chapter</w:t>
      </w:r>
      <w:r w:rsidRPr="0043342C">
        <w:rPr>
          <w:rFonts w:ascii="Times New Roman" w:hAnsi="Times New Roman"/>
        </w:rPr>
        <w:t xml:space="preserve"> agree to work together to create and provide Webcasts of interest to the </w:t>
      </w:r>
      <w:r w:rsidR="00C35AB5" w:rsidRPr="0043342C">
        <w:rPr>
          <w:rFonts w:ascii="Times New Roman" w:hAnsi="Times New Roman"/>
        </w:rPr>
        <w:t xml:space="preserve">relevant </w:t>
      </w:r>
      <w:r w:rsidRPr="0043342C">
        <w:rPr>
          <w:rFonts w:ascii="Times New Roman" w:hAnsi="Times New Roman"/>
        </w:rPr>
        <w:t>Committee</w:t>
      </w:r>
      <w:r w:rsidR="00C35AB5" w:rsidRPr="0043342C">
        <w:rPr>
          <w:rFonts w:ascii="Times New Roman" w:hAnsi="Times New Roman"/>
        </w:rPr>
        <w:t xml:space="preserve"> and/or ACC members</w:t>
      </w:r>
      <w:r w:rsidRPr="0043342C">
        <w:rPr>
          <w:rFonts w:ascii="Times New Roman" w:hAnsi="Times New Roman"/>
        </w:rPr>
        <w:t xml:space="preserve">, consistent with the terms and conditions set forth in this Agreement and with the following procedures and guidelines. If Sponsor does not meet the requirements of these provisions, </w:t>
      </w:r>
      <w:r w:rsidR="00DA63E2" w:rsidRPr="0043342C">
        <w:t xml:space="preserve">ACC </w:t>
      </w:r>
      <w:r w:rsidR="00DA63E2">
        <w:t xml:space="preserve">– </w:t>
      </w:r>
      <w:r w:rsidR="00DA63E2" w:rsidRPr="005F1E2B">
        <w:rPr>
          <w:highlight w:val="yellow"/>
        </w:rPr>
        <w:t>Chapter</w:t>
      </w:r>
      <w:r w:rsidRPr="0043342C">
        <w:rPr>
          <w:rFonts w:ascii="Times New Roman" w:hAnsi="Times New Roman"/>
        </w:rPr>
        <w:t xml:space="preserve"> may cancel a Webcast, delay its presentation, and/or require additional editing of the Webcast materials by the Sponsor. If a Webcast cannot be scheduled within the Term of this Agreement, the right to present such Webcast shall be forfeited.</w:t>
      </w:r>
    </w:p>
    <w:p w14:paraId="3EBF0A18" w14:textId="77777777" w:rsidR="00AF3140" w:rsidRPr="0043342C" w:rsidRDefault="00AF3140" w:rsidP="00AF3140">
      <w:pPr>
        <w:jc w:val="both"/>
        <w:rPr>
          <w:rFonts w:ascii="Times New Roman" w:hAnsi="Times New Roman"/>
          <w:szCs w:val="24"/>
        </w:rPr>
      </w:pPr>
    </w:p>
    <w:p w14:paraId="41F30E7D" w14:textId="77777777" w:rsidR="00AF3140" w:rsidRPr="0043342C" w:rsidRDefault="00BC6964" w:rsidP="00AF3140">
      <w:pPr>
        <w:jc w:val="both"/>
        <w:rPr>
          <w:rFonts w:ascii="Times New Roman" w:hAnsi="Times New Roman"/>
          <w:b/>
          <w:szCs w:val="24"/>
        </w:rPr>
      </w:pPr>
      <w:r w:rsidRPr="0043342C">
        <w:rPr>
          <w:rFonts w:ascii="Times New Roman" w:hAnsi="Times New Roman"/>
          <w:b/>
          <w:szCs w:val="24"/>
        </w:rPr>
        <w:t xml:space="preserve">1.  </w:t>
      </w:r>
      <w:r w:rsidR="00AF3140" w:rsidRPr="0043342C">
        <w:rPr>
          <w:rFonts w:ascii="Times New Roman" w:hAnsi="Times New Roman"/>
          <w:b/>
          <w:szCs w:val="24"/>
        </w:rPr>
        <w:t>Sponsor shall be responsible for the following:</w:t>
      </w:r>
    </w:p>
    <w:p w14:paraId="247FAE19" w14:textId="77777777" w:rsidR="00AF3140" w:rsidRPr="0043342C" w:rsidRDefault="00AF3140" w:rsidP="00AF3140">
      <w:pPr>
        <w:jc w:val="both"/>
        <w:rPr>
          <w:rFonts w:ascii="Times New Roman" w:hAnsi="Times New Roman"/>
          <w:szCs w:val="24"/>
        </w:rPr>
      </w:pPr>
    </w:p>
    <w:p w14:paraId="5146C302" w14:textId="707BABC2" w:rsidR="00AF3140" w:rsidRPr="0043342C" w:rsidRDefault="00AF3140" w:rsidP="00484C7B">
      <w:pPr>
        <w:tabs>
          <w:tab w:val="left" w:pos="180"/>
          <w:tab w:val="left" w:pos="270"/>
        </w:tabs>
        <w:ind w:left="360" w:hanging="360"/>
        <w:rPr>
          <w:rFonts w:ascii="Times New Roman" w:hAnsi="Times New Roman"/>
          <w:szCs w:val="24"/>
        </w:rPr>
      </w:pPr>
      <w:r w:rsidRPr="0043342C">
        <w:rPr>
          <w:rFonts w:ascii="Times New Roman" w:hAnsi="Times New Roman"/>
          <w:szCs w:val="24"/>
        </w:rPr>
        <w:t xml:space="preserve">A.  Submitting a </w:t>
      </w:r>
      <w:r w:rsidR="00C35AB5" w:rsidRPr="0043342C">
        <w:rPr>
          <w:rFonts w:ascii="Times New Roman" w:hAnsi="Times New Roman"/>
          <w:szCs w:val="24"/>
        </w:rPr>
        <w:t xml:space="preserve">Proposal </w:t>
      </w:r>
      <w:r w:rsidRPr="0043342C">
        <w:rPr>
          <w:rFonts w:ascii="Times New Roman" w:hAnsi="Times New Roman"/>
          <w:szCs w:val="24"/>
        </w:rPr>
        <w:t xml:space="preserve">and </w:t>
      </w:r>
      <w:r w:rsidR="00C35AB5" w:rsidRPr="0043342C">
        <w:rPr>
          <w:rFonts w:ascii="Times New Roman" w:hAnsi="Times New Roman"/>
          <w:szCs w:val="24"/>
        </w:rPr>
        <w:t xml:space="preserve">Outline </w:t>
      </w:r>
      <w:r w:rsidRPr="0043342C">
        <w:rPr>
          <w:rFonts w:ascii="Times New Roman" w:hAnsi="Times New Roman"/>
          <w:szCs w:val="24"/>
        </w:rPr>
        <w:t xml:space="preserve">for a Webcast. </w:t>
      </w:r>
    </w:p>
    <w:p w14:paraId="22B3F9F9" w14:textId="77777777" w:rsidR="00AF3140" w:rsidRPr="0043342C" w:rsidRDefault="00AF3140" w:rsidP="00244D25">
      <w:pPr>
        <w:widowControl w:val="0"/>
        <w:tabs>
          <w:tab w:val="left" w:pos="180"/>
          <w:tab w:val="left" w:pos="270"/>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6D897B8E" w14:textId="682FE670" w:rsidR="00AF3140" w:rsidRPr="0043342C" w:rsidRDefault="00AF3140" w:rsidP="00484C7B">
      <w:pPr>
        <w:tabs>
          <w:tab w:val="left" w:pos="270"/>
        </w:tabs>
        <w:ind w:left="360" w:hanging="360"/>
        <w:rPr>
          <w:rFonts w:ascii="Times New Roman" w:hAnsi="Times New Roman" w:cs="Helvetica"/>
        </w:rPr>
      </w:pPr>
      <w:r w:rsidRPr="0043342C">
        <w:rPr>
          <w:rFonts w:ascii="Times New Roman" w:hAnsi="Times New Roman"/>
          <w:szCs w:val="24"/>
        </w:rPr>
        <w:t xml:space="preserve">B. </w:t>
      </w:r>
      <w:r w:rsidR="00484C7B" w:rsidRPr="0043342C">
        <w:rPr>
          <w:rFonts w:ascii="Times New Roman" w:hAnsi="Times New Roman"/>
          <w:szCs w:val="24"/>
        </w:rPr>
        <w:t xml:space="preserve"> </w:t>
      </w:r>
      <w:r w:rsidRPr="0043342C">
        <w:rPr>
          <w:rFonts w:ascii="Times New Roman" w:hAnsi="Times New Roman"/>
        </w:rPr>
        <w:t xml:space="preserve">Developing the </w:t>
      </w:r>
      <w:r w:rsidR="0020377D">
        <w:rPr>
          <w:rFonts w:ascii="Times New Roman" w:hAnsi="Times New Roman"/>
        </w:rPr>
        <w:t>[</w:t>
      </w:r>
      <w:r w:rsidRPr="000B3D16">
        <w:rPr>
          <w:rFonts w:ascii="Times New Roman" w:hAnsi="Times New Roman"/>
          <w:highlight w:val="yellow"/>
        </w:rPr>
        <w:t>65-minute</w:t>
      </w:r>
      <w:r w:rsidR="0020377D">
        <w:rPr>
          <w:rFonts w:ascii="Times New Roman" w:hAnsi="Times New Roman"/>
        </w:rPr>
        <w:t>]</w:t>
      </w:r>
      <w:r w:rsidRPr="0043342C">
        <w:rPr>
          <w:rFonts w:ascii="Times New Roman" w:hAnsi="Times New Roman"/>
        </w:rPr>
        <w:t xml:space="preserve"> Webcast presentation (after </w:t>
      </w:r>
      <w:r w:rsidR="00DA63E2" w:rsidRPr="0043342C">
        <w:t xml:space="preserve">ACC </w:t>
      </w:r>
      <w:r w:rsidR="00DA63E2">
        <w:t xml:space="preserve">– </w:t>
      </w:r>
      <w:r w:rsidR="00DA63E2" w:rsidRPr="005F1E2B">
        <w:rPr>
          <w:highlight w:val="yellow"/>
        </w:rPr>
        <w:t>Chapter</w:t>
      </w:r>
      <w:r w:rsidRPr="0043342C">
        <w:rPr>
          <w:rFonts w:ascii="Times New Roman" w:hAnsi="Times New Roman"/>
        </w:rPr>
        <w:t xml:space="preserve"> approves the Proposal), which includes obtaining 1 to 3 speakers, appointing a single moderator, and developing PowerPoint slides and other relevant written materials accor</w:t>
      </w:r>
      <w:r w:rsidR="00595BE4">
        <w:rPr>
          <w:rFonts w:ascii="Times New Roman" w:hAnsi="Times New Roman"/>
        </w:rPr>
        <w:t xml:space="preserve">ding to the </w:t>
      </w:r>
      <w:r w:rsidR="00DA63E2" w:rsidRPr="0043342C">
        <w:t xml:space="preserve">ACC </w:t>
      </w:r>
      <w:r w:rsidR="00DA63E2">
        <w:t xml:space="preserve">– </w:t>
      </w:r>
      <w:r w:rsidR="00DA63E2" w:rsidRPr="005F1E2B">
        <w:rPr>
          <w:highlight w:val="yellow"/>
        </w:rPr>
        <w:t>Chapter</w:t>
      </w:r>
      <w:r w:rsidR="00595BE4">
        <w:rPr>
          <w:rFonts w:ascii="Times New Roman" w:hAnsi="Times New Roman"/>
        </w:rPr>
        <w:t xml:space="preserve"> Webcast Schedule</w:t>
      </w:r>
      <w:r w:rsidR="00A16B00" w:rsidRPr="0043342C">
        <w:rPr>
          <w:rFonts w:ascii="Times New Roman" w:hAnsi="Times New Roman"/>
        </w:rPr>
        <w:t xml:space="preserve">. </w:t>
      </w:r>
      <w:r w:rsidR="00A16B00" w:rsidRPr="0043342C">
        <w:rPr>
          <w:rFonts w:ascii="Times New Roman" w:hAnsi="Times New Roman"/>
          <w:szCs w:val="24"/>
        </w:rPr>
        <w:t xml:space="preserve">The Schedule is to be developed by an </w:t>
      </w:r>
      <w:r w:rsidR="00DA63E2" w:rsidRPr="0043342C">
        <w:t xml:space="preserve">ACC </w:t>
      </w:r>
      <w:r w:rsidR="00DA63E2">
        <w:t xml:space="preserve">– </w:t>
      </w:r>
      <w:r w:rsidR="00DA63E2" w:rsidRPr="005F1E2B">
        <w:rPr>
          <w:highlight w:val="yellow"/>
        </w:rPr>
        <w:t>Chapter</w:t>
      </w:r>
      <w:r w:rsidR="00A16B00" w:rsidRPr="0043342C">
        <w:rPr>
          <w:rFonts w:ascii="Times New Roman" w:hAnsi="Times New Roman"/>
          <w:szCs w:val="24"/>
        </w:rPr>
        <w:t xml:space="preserve"> representative in coordination with the sponsor subsequent to the entering into of this agreement and is </w:t>
      </w:r>
      <w:r w:rsidR="00E54087" w:rsidRPr="0043342C">
        <w:rPr>
          <w:rFonts w:ascii="Times New Roman" w:hAnsi="Times New Roman"/>
          <w:szCs w:val="24"/>
        </w:rPr>
        <w:t>incorporated herein</w:t>
      </w:r>
      <w:r w:rsidR="00A16B00" w:rsidRPr="0043342C">
        <w:rPr>
          <w:rFonts w:ascii="Times New Roman" w:hAnsi="Times New Roman"/>
          <w:szCs w:val="24"/>
        </w:rPr>
        <w:t xml:space="preserve"> by reference.</w:t>
      </w:r>
      <w:r w:rsidRPr="0043342C">
        <w:rPr>
          <w:rFonts w:ascii="Times New Roman" w:hAnsi="Times New Roman"/>
        </w:rPr>
        <w:t xml:space="preserve">  </w:t>
      </w:r>
      <w:r w:rsidRPr="0043342C">
        <w:rPr>
          <w:rFonts w:ascii="Times New Roman" w:hAnsi="Times New Roman"/>
          <w:b/>
        </w:rPr>
        <w:t>At least one person on the panel (moderator or presenter) must be in-house counsel.</w:t>
      </w:r>
      <w:r w:rsidRPr="0043342C">
        <w:rPr>
          <w:rFonts w:ascii="Times New Roman" w:hAnsi="Times New Roman"/>
        </w:rPr>
        <w:t xml:space="preserve"> </w:t>
      </w:r>
    </w:p>
    <w:p w14:paraId="4E55D5F8" w14:textId="77777777" w:rsidR="00AF3140" w:rsidRPr="0043342C" w:rsidRDefault="00AF3140" w:rsidP="00244D25">
      <w:pPr>
        <w:widowControl w:val="0"/>
        <w:tabs>
          <w:tab w:val="left" w:pos="180"/>
          <w:tab w:val="left" w:pos="270"/>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4DFE6DC6" w14:textId="77777777" w:rsidR="00AF3140" w:rsidRPr="0043342C" w:rsidRDefault="00AF3140" w:rsidP="00707740">
      <w:pPr>
        <w:tabs>
          <w:tab w:val="left" w:pos="180"/>
          <w:tab w:val="left" w:pos="270"/>
        </w:tabs>
        <w:rPr>
          <w:rFonts w:ascii="Times New Roman" w:hAnsi="Times New Roman" w:cs="Helvetica"/>
        </w:rPr>
      </w:pPr>
      <w:r w:rsidRPr="00DA63E2">
        <w:rPr>
          <w:rFonts w:ascii="Times New Roman" w:hAnsi="Times New Roman" w:cs="Helvetica"/>
        </w:rPr>
        <w:t xml:space="preserve">C. </w:t>
      </w:r>
      <w:r w:rsidR="00484C7B" w:rsidRPr="00DA63E2">
        <w:rPr>
          <w:rFonts w:ascii="Times New Roman" w:hAnsi="Times New Roman" w:cs="Helvetica"/>
        </w:rPr>
        <w:t xml:space="preserve"> </w:t>
      </w:r>
      <w:r w:rsidRPr="00DA63E2">
        <w:rPr>
          <w:rFonts w:ascii="Times New Roman" w:hAnsi="Times New Roman" w:cs="Helvetica"/>
        </w:rPr>
        <w:t>Causing all panelists to attend a one-hour logistical training session prior to each Webcast.</w:t>
      </w:r>
    </w:p>
    <w:p w14:paraId="34C6273D" w14:textId="77777777" w:rsidR="00AF3140" w:rsidRPr="0043342C" w:rsidRDefault="00AF3140" w:rsidP="00244D25">
      <w:pPr>
        <w:widowControl w:val="0"/>
        <w:tabs>
          <w:tab w:val="left" w:pos="180"/>
          <w:tab w:val="left" w:pos="270"/>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30DC0EA0" w14:textId="54DBC4FE" w:rsidR="00AF3140" w:rsidRPr="0043342C" w:rsidRDefault="00AF3140" w:rsidP="00484C7B">
      <w:pPr>
        <w:tabs>
          <w:tab w:val="left" w:pos="180"/>
          <w:tab w:val="left" w:pos="270"/>
        </w:tabs>
        <w:ind w:left="360" w:hanging="360"/>
        <w:rPr>
          <w:rFonts w:ascii="Times New Roman" w:hAnsi="Times New Roman" w:cs="Helvetica"/>
        </w:rPr>
      </w:pPr>
      <w:r w:rsidRPr="00DA63E2">
        <w:rPr>
          <w:rFonts w:ascii="Times New Roman" w:hAnsi="Times New Roman" w:cs="Helvetica"/>
        </w:rPr>
        <w:t xml:space="preserve">D. </w:t>
      </w:r>
      <w:r w:rsidR="00484C7B" w:rsidRPr="00DA63E2">
        <w:rPr>
          <w:rFonts w:ascii="Times New Roman" w:hAnsi="Times New Roman" w:cs="Helvetica"/>
        </w:rPr>
        <w:t xml:space="preserve"> </w:t>
      </w:r>
      <w:r w:rsidRPr="00DA63E2">
        <w:rPr>
          <w:rFonts w:ascii="Times New Roman" w:hAnsi="Times New Roman" w:cs="Helvetica"/>
        </w:rPr>
        <w:t xml:space="preserve">Using the template for the written Webcast materials, including the Power Point presentation, as provided by </w:t>
      </w:r>
      <w:r w:rsidR="00DA63E2" w:rsidRPr="0043342C">
        <w:t xml:space="preserve">ACC </w:t>
      </w:r>
      <w:r w:rsidR="00DA63E2">
        <w:t xml:space="preserve">– </w:t>
      </w:r>
      <w:r w:rsidR="00DA63E2" w:rsidRPr="005F1E2B">
        <w:rPr>
          <w:highlight w:val="yellow"/>
        </w:rPr>
        <w:t>Chapter</w:t>
      </w:r>
      <w:r w:rsidRPr="00DA63E2">
        <w:rPr>
          <w:rFonts w:ascii="Times New Roman" w:hAnsi="Times New Roman" w:cs="Helvetica"/>
        </w:rPr>
        <w:t>.</w:t>
      </w:r>
    </w:p>
    <w:p w14:paraId="0529E433" w14:textId="77777777" w:rsidR="00AF3140" w:rsidRPr="0043342C" w:rsidRDefault="00AF3140" w:rsidP="00244D25">
      <w:pPr>
        <w:widowControl w:val="0"/>
        <w:tabs>
          <w:tab w:val="left" w:pos="180"/>
          <w:tab w:val="left" w:pos="270"/>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3324245D" w14:textId="1A37E866" w:rsidR="00AF3140" w:rsidRPr="0043342C" w:rsidRDefault="00AF3140" w:rsidP="00484C7B">
      <w:pPr>
        <w:tabs>
          <w:tab w:val="left" w:pos="180"/>
          <w:tab w:val="left" w:pos="270"/>
        </w:tabs>
        <w:ind w:left="360" w:hanging="360"/>
        <w:rPr>
          <w:rFonts w:ascii="Times New Roman" w:hAnsi="Times New Roman"/>
          <w:szCs w:val="24"/>
        </w:rPr>
      </w:pPr>
      <w:r w:rsidRPr="0043342C">
        <w:rPr>
          <w:rFonts w:ascii="Times New Roman" w:hAnsi="Times New Roman"/>
          <w:szCs w:val="24"/>
        </w:rPr>
        <w:t xml:space="preserve">E.  Securing required permissions, if any, as otherwise provided under </w:t>
      </w:r>
      <w:r w:rsidR="00C35AB5" w:rsidRPr="0043342C">
        <w:rPr>
          <w:rFonts w:ascii="Times New Roman" w:hAnsi="Times New Roman"/>
          <w:szCs w:val="24"/>
        </w:rPr>
        <w:t>the Copyright provisions of the</w:t>
      </w:r>
      <w:r w:rsidR="004F076E" w:rsidRPr="0043342C">
        <w:rPr>
          <w:rFonts w:ascii="Times New Roman" w:hAnsi="Times New Roman"/>
          <w:szCs w:val="24"/>
        </w:rPr>
        <w:t xml:space="preserve"> </w:t>
      </w:r>
      <w:r w:rsidR="00DA63E2" w:rsidRPr="0043342C">
        <w:t xml:space="preserve">ACC </w:t>
      </w:r>
      <w:r w:rsidR="00DA63E2">
        <w:t xml:space="preserve">– </w:t>
      </w:r>
      <w:r w:rsidR="00DA63E2" w:rsidRPr="005F1E2B">
        <w:rPr>
          <w:highlight w:val="yellow"/>
        </w:rPr>
        <w:t>Chapter</w:t>
      </w:r>
      <w:r w:rsidR="00C35AB5" w:rsidRPr="0043342C">
        <w:rPr>
          <w:rFonts w:ascii="Times New Roman" w:hAnsi="Times New Roman"/>
          <w:szCs w:val="24"/>
        </w:rPr>
        <w:t xml:space="preserve"> Sponsor Agreement General Terms and Definitions</w:t>
      </w:r>
      <w:r w:rsidRPr="0043342C">
        <w:rPr>
          <w:rFonts w:ascii="Times New Roman" w:hAnsi="Times New Roman"/>
          <w:szCs w:val="24"/>
        </w:rPr>
        <w:t xml:space="preserve">, to enable </w:t>
      </w:r>
      <w:r w:rsidR="00DA63E2" w:rsidRPr="0043342C">
        <w:t xml:space="preserve">ACC </w:t>
      </w:r>
      <w:r w:rsidR="00DA63E2">
        <w:t xml:space="preserve">– </w:t>
      </w:r>
      <w:r w:rsidR="00DA63E2" w:rsidRPr="005F1E2B">
        <w:rPr>
          <w:highlight w:val="yellow"/>
        </w:rPr>
        <w:t>Chapter</w:t>
      </w:r>
      <w:r w:rsidRPr="0043342C">
        <w:rPr>
          <w:rFonts w:ascii="Times New Roman" w:hAnsi="Times New Roman"/>
          <w:szCs w:val="24"/>
        </w:rPr>
        <w:t xml:space="preserve"> to publish the Webcast materials in hard copy and online for the benefit of ACC members and non-members and such other third parties as </w:t>
      </w:r>
      <w:r w:rsidR="00DA63E2" w:rsidRPr="0043342C">
        <w:t xml:space="preserve">ACC </w:t>
      </w:r>
      <w:r w:rsidR="00DA63E2">
        <w:t xml:space="preserve">– </w:t>
      </w:r>
      <w:r w:rsidR="00DA63E2" w:rsidRPr="005F1E2B">
        <w:rPr>
          <w:highlight w:val="yellow"/>
        </w:rPr>
        <w:t>Chapter</w:t>
      </w:r>
      <w:r w:rsidRPr="0043342C">
        <w:rPr>
          <w:rFonts w:ascii="Times New Roman" w:hAnsi="Times New Roman"/>
          <w:szCs w:val="24"/>
        </w:rPr>
        <w:t xml:space="preserve"> may grant access. </w:t>
      </w:r>
    </w:p>
    <w:p w14:paraId="0C93C13B" w14:textId="77777777" w:rsidR="00AF3140" w:rsidRPr="0043342C" w:rsidRDefault="00AF3140" w:rsidP="00244D25">
      <w:pPr>
        <w:widowControl w:val="0"/>
        <w:tabs>
          <w:tab w:val="left" w:pos="180"/>
          <w:tab w:val="left" w:pos="270"/>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1B68A5D0" w14:textId="0A84FDA3" w:rsidR="00AF3140" w:rsidRDefault="00AF3140" w:rsidP="00396A71">
      <w:pPr>
        <w:pStyle w:val="ListParagraph"/>
        <w:numPr>
          <w:ilvl w:val="0"/>
          <w:numId w:val="21"/>
        </w:numPr>
        <w:tabs>
          <w:tab w:val="left" w:pos="180"/>
          <w:tab w:val="left" w:pos="270"/>
        </w:tabs>
        <w:rPr>
          <w:rFonts w:ascii="Times New Roman" w:hAnsi="Times New Roman"/>
          <w:u w:val="single"/>
        </w:rPr>
      </w:pPr>
      <w:r w:rsidRPr="0043342C">
        <w:rPr>
          <w:rFonts w:ascii="Times New Roman" w:hAnsi="Times New Roman"/>
          <w:b/>
        </w:rPr>
        <w:t>Rescheduling Webcast:</w:t>
      </w:r>
      <w:r w:rsidRPr="0043342C">
        <w:rPr>
          <w:rFonts w:ascii="Times New Roman" w:hAnsi="Times New Roman"/>
        </w:rPr>
        <w:t xml:space="preserve"> If, for reasons other than </w:t>
      </w:r>
      <w:r w:rsidRPr="0043342C">
        <w:rPr>
          <w:rFonts w:ascii="Times New Roman" w:hAnsi="Times New Roman"/>
          <w:i/>
        </w:rPr>
        <w:t>force majeure</w:t>
      </w:r>
      <w:r w:rsidRPr="0043342C">
        <w:rPr>
          <w:rFonts w:ascii="Times New Roman" w:hAnsi="Times New Roman"/>
        </w:rPr>
        <w:t xml:space="preserve">, as defined below, Sponsor reschedules, or misses Key Deliverables that causes the Webcast to be rescheduled, less than two weeks prior to the Webcast delivery date, </w:t>
      </w:r>
      <w:r w:rsidRPr="0043342C">
        <w:rPr>
          <w:rFonts w:ascii="Times New Roman" w:hAnsi="Times New Roman"/>
          <w:u w:val="single"/>
        </w:rPr>
        <w:t xml:space="preserve">Sponsor agrees to pay </w:t>
      </w:r>
      <w:r w:rsidR="00DA63E2" w:rsidRPr="00DA63E2">
        <w:rPr>
          <w:u w:val="single"/>
        </w:rPr>
        <w:t xml:space="preserve">ACC – </w:t>
      </w:r>
      <w:r w:rsidR="00DA63E2" w:rsidRPr="00DA63E2">
        <w:rPr>
          <w:highlight w:val="yellow"/>
          <w:u w:val="single"/>
        </w:rPr>
        <w:t>Chapter</w:t>
      </w:r>
      <w:r w:rsidRPr="0043342C">
        <w:rPr>
          <w:rFonts w:ascii="Times New Roman" w:hAnsi="Times New Roman"/>
          <w:u w:val="single"/>
        </w:rPr>
        <w:t xml:space="preserve"> the amount of </w:t>
      </w:r>
      <w:r w:rsidRPr="000B3D16">
        <w:rPr>
          <w:rFonts w:ascii="Times New Roman" w:hAnsi="Times New Roman"/>
          <w:b/>
          <w:highlight w:val="yellow"/>
          <w:u w:val="single"/>
        </w:rPr>
        <w:t>$500</w:t>
      </w:r>
      <w:r w:rsidR="00C35AB5" w:rsidRPr="000B3D16">
        <w:rPr>
          <w:rFonts w:ascii="Times New Roman" w:hAnsi="Times New Roman"/>
          <w:b/>
          <w:highlight w:val="yellow"/>
          <w:u w:val="single"/>
        </w:rPr>
        <w:t>.00</w:t>
      </w:r>
      <w:r w:rsidRPr="0043342C">
        <w:rPr>
          <w:rFonts w:ascii="Times New Roman" w:hAnsi="Times New Roman"/>
          <w:u w:val="single"/>
        </w:rPr>
        <w:t xml:space="preserve"> to offset </w:t>
      </w:r>
      <w:r w:rsidR="00DA63E2" w:rsidRPr="00DA63E2">
        <w:rPr>
          <w:u w:val="single"/>
        </w:rPr>
        <w:t xml:space="preserve">ACC – </w:t>
      </w:r>
      <w:r w:rsidR="00DA63E2" w:rsidRPr="00DA63E2">
        <w:rPr>
          <w:highlight w:val="yellow"/>
          <w:u w:val="single"/>
        </w:rPr>
        <w:t>Chapter</w:t>
      </w:r>
      <w:r w:rsidRPr="0043342C">
        <w:rPr>
          <w:rFonts w:ascii="Times New Roman" w:hAnsi="Times New Roman"/>
          <w:u w:val="single"/>
        </w:rPr>
        <w:t xml:space="preserve"> and platform host costs associated with rescheduling the webcast, notifying registrants, and promoting the new webcast date. </w:t>
      </w:r>
    </w:p>
    <w:p w14:paraId="7C051009" w14:textId="77777777" w:rsidR="00595BE4" w:rsidRPr="0043342C" w:rsidRDefault="00595BE4" w:rsidP="00595BE4">
      <w:pPr>
        <w:pStyle w:val="ListParagraph"/>
        <w:tabs>
          <w:tab w:val="left" w:pos="180"/>
          <w:tab w:val="left" w:pos="270"/>
        </w:tabs>
        <w:ind w:left="360"/>
        <w:rPr>
          <w:rFonts w:ascii="Times New Roman" w:hAnsi="Times New Roman"/>
          <w:u w:val="single"/>
        </w:rPr>
      </w:pPr>
    </w:p>
    <w:p w14:paraId="7BC1784C" w14:textId="3D1836FB" w:rsidR="00E47C4D" w:rsidRPr="0043342C" w:rsidRDefault="004D0400" w:rsidP="00396A71">
      <w:pPr>
        <w:pStyle w:val="ListParagraph"/>
        <w:numPr>
          <w:ilvl w:val="0"/>
          <w:numId w:val="21"/>
        </w:numPr>
        <w:tabs>
          <w:tab w:val="left" w:pos="180"/>
          <w:tab w:val="left" w:pos="270"/>
        </w:tabs>
        <w:rPr>
          <w:rFonts w:ascii="Times New Roman" w:hAnsi="Times New Roman"/>
          <w:u w:val="single"/>
        </w:rPr>
      </w:pPr>
      <w:r w:rsidRPr="0043342C">
        <w:t xml:space="preserve"> For all of the above listed Resources, additional information, including the Sample Outline, Proposal Form, </w:t>
      </w:r>
      <w:r w:rsidR="00B52DD3" w:rsidRPr="0043342C">
        <w:t xml:space="preserve">Sample </w:t>
      </w:r>
      <w:r w:rsidRPr="0043342C">
        <w:t xml:space="preserve">Schedule of Key Deliverables, and Sample Webcast, can be found at </w:t>
      </w:r>
      <w:hyperlink r:id="rId12" w:anchor="webcasts" w:history="1">
        <w:r w:rsidRPr="0043342C">
          <w:rPr>
            <w:rStyle w:val="Hyperlink"/>
          </w:rPr>
          <w:t>http://www.acc.com/committees/sponsorauthordocs.cfm#webcasts</w:t>
        </w:r>
      </w:hyperlink>
      <w:r w:rsidRPr="0043342C">
        <w:t xml:space="preserve"> and are incorporated herein by reference.</w:t>
      </w:r>
    </w:p>
    <w:p w14:paraId="18ADEAF1" w14:textId="77777777" w:rsidR="00AE4780" w:rsidRPr="0043342C" w:rsidRDefault="00AE4780" w:rsidP="00AE4780">
      <w:pPr>
        <w:tabs>
          <w:tab w:val="left" w:pos="270"/>
          <w:tab w:val="left" w:pos="360"/>
        </w:tabs>
        <w:ind w:left="360"/>
        <w:rPr>
          <w:rFonts w:ascii="Times New Roman" w:hAnsi="Times New Roman"/>
        </w:rPr>
      </w:pPr>
    </w:p>
    <w:p w14:paraId="631AD2E0" w14:textId="31EA76B1" w:rsidR="00AF3140" w:rsidRPr="0043342C" w:rsidRDefault="00AF3140" w:rsidP="00AF3140">
      <w:pPr>
        <w:rPr>
          <w:rFonts w:ascii="Times New Roman" w:hAnsi="Times New Roman"/>
          <w:b/>
          <w:szCs w:val="24"/>
        </w:rPr>
      </w:pPr>
      <w:r w:rsidRPr="0043342C">
        <w:rPr>
          <w:rFonts w:ascii="Times New Roman" w:hAnsi="Times New Roman"/>
          <w:b/>
          <w:szCs w:val="24"/>
        </w:rPr>
        <w:t xml:space="preserve">2. </w:t>
      </w:r>
      <w:r w:rsidR="00BC6964" w:rsidRPr="0043342C">
        <w:rPr>
          <w:rFonts w:ascii="Times New Roman" w:hAnsi="Times New Roman"/>
          <w:b/>
          <w:szCs w:val="24"/>
        </w:rPr>
        <w:t xml:space="preserve"> </w:t>
      </w:r>
      <w:r w:rsidR="00DA63E2" w:rsidRPr="00DA63E2">
        <w:rPr>
          <w:b/>
        </w:rPr>
        <w:t xml:space="preserve">ACC – </w:t>
      </w:r>
      <w:r w:rsidR="00DA63E2" w:rsidRPr="00DA63E2">
        <w:rPr>
          <w:b/>
          <w:highlight w:val="yellow"/>
        </w:rPr>
        <w:t>Chapter</w:t>
      </w:r>
      <w:r w:rsidRPr="0043342C">
        <w:rPr>
          <w:rFonts w:ascii="Times New Roman" w:hAnsi="Times New Roman"/>
          <w:b/>
          <w:szCs w:val="24"/>
        </w:rPr>
        <w:t xml:space="preserve"> shall be responsible for the following:</w:t>
      </w:r>
    </w:p>
    <w:p w14:paraId="1718C57A" w14:textId="77777777" w:rsidR="00AF3140" w:rsidRPr="0043342C" w:rsidRDefault="00AF3140" w:rsidP="00AF3140">
      <w:pPr>
        <w:jc w:val="both"/>
        <w:rPr>
          <w:rFonts w:ascii="Times New Roman" w:hAnsi="Times New Roman"/>
          <w:b/>
          <w:szCs w:val="24"/>
        </w:rPr>
      </w:pPr>
    </w:p>
    <w:p w14:paraId="2C5C9497" w14:textId="27D5462D" w:rsidR="00AF3140" w:rsidRPr="0043342C" w:rsidRDefault="00AF3140" w:rsidP="00484C7B">
      <w:pPr>
        <w:tabs>
          <w:tab w:val="left" w:pos="180"/>
        </w:tabs>
        <w:ind w:left="360" w:hanging="360"/>
        <w:rPr>
          <w:rFonts w:ascii="Times New Roman" w:hAnsi="Times New Roman"/>
          <w:szCs w:val="24"/>
        </w:rPr>
      </w:pPr>
      <w:r w:rsidRPr="0043342C">
        <w:rPr>
          <w:rFonts w:ascii="Times New Roman" w:hAnsi="Times New Roman"/>
          <w:szCs w:val="24"/>
        </w:rPr>
        <w:t>A.  Reviewing and approving or disapproving a Webcast proposal of interest to the Committee under the</w:t>
      </w:r>
      <w:r w:rsidRPr="0043342C">
        <w:rPr>
          <w:rFonts w:ascii="Times New Roman" w:hAnsi="Times New Roman" w:cs="Helvetica"/>
          <w:szCs w:val="24"/>
        </w:rPr>
        <w:t xml:space="preserve"> following criteria: (1) its educational value; (2) its timeliness; (3) conflict, overlap, relevance to, and/or duplication with any other existing or proposed </w:t>
      </w:r>
      <w:r w:rsidR="00DA63E2" w:rsidRPr="0043342C">
        <w:t xml:space="preserve">ACC </w:t>
      </w:r>
      <w:r w:rsidR="00DA63E2">
        <w:t xml:space="preserve">– </w:t>
      </w:r>
      <w:r w:rsidR="00DA63E2" w:rsidRPr="005F1E2B">
        <w:rPr>
          <w:highlight w:val="yellow"/>
        </w:rPr>
        <w:t>Chapter</w:t>
      </w:r>
      <w:r w:rsidRPr="0043342C">
        <w:rPr>
          <w:rFonts w:ascii="Times New Roman" w:hAnsi="Times New Roman" w:cs="Helvetica"/>
          <w:szCs w:val="24"/>
        </w:rPr>
        <w:t xml:space="preserve"> projects; (4) whether the primary purpose of the proposed topic is to promote the Sponsor’s products or services (in which case the proposal is likely to be rejected); and (5) its topic is of interest to the Committee. </w:t>
      </w:r>
      <w:r w:rsidR="00DA63E2" w:rsidRPr="0043342C">
        <w:t xml:space="preserve">ACC </w:t>
      </w:r>
      <w:r w:rsidR="00DA63E2">
        <w:t xml:space="preserve">– </w:t>
      </w:r>
      <w:r w:rsidR="00DA63E2" w:rsidRPr="005F1E2B">
        <w:rPr>
          <w:highlight w:val="yellow"/>
        </w:rPr>
        <w:t>Chapter</w:t>
      </w:r>
      <w:r w:rsidRPr="0043342C">
        <w:rPr>
          <w:rFonts w:ascii="Times New Roman" w:hAnsi="Times New Roman"/>
          <w:szCs w:val="24"/>
        </w:rPr>
        <w:t xml:space="preserve"> shall have final say and approval of the topic of each Webcast and shall have </w:t>
      </w:r>
      <w:r w:rsidRPr="0043342C">
        <w:rPr>
          <w:rFonts w:ascii="Times New Roman" w:hAnsi="Times New Roman" w:cs="Helvetica"/>
          <w:szCs w:val="24"/>
        </w:rPr>
        <w:t>the sole discretion to accept or reject a Webcast i</w:t>
      </w:r>
      <w:r w:rsidRPr="0043342C">
        <w:rPr>
          <w:rFonts w:ascii="Times New Roman" w:hAnsi="Times New Roman"/>
          <w:szCs w:val="24"/>
        </w:rPr>
        <w:t xml:space="preserve">f it is not produced in a timely fashion, is not consistent with the initial proposal, or is not of sufficient quality.  </w:t>
      </w:r>
    </w:p>
    <w:p w14:paraId="76BD3254" w14:textId="77777777" w:rsidR="00AF3140" w:rsidRPr="0043342C" w:rsidRDefault="00AF3140" w:rsidP="00244D2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5340B9AC" w14:textId="0ADA94D4" w:rsidR="00AF3140" w:rsidRPr="0043342C" w:rsidRDefault="00484C7B" w:rsidP="00484C7B">
      <w:pPr>
        <w:tabs>
          <w:tab w:val="left" w:pos="180"/>
        </w:tabs>
        <w:ind w:left="360" w:hanging="360"/>
        <w:rPr>
          <w:rFonts w:ascii="Times New Roman" w:hAnsi="Times New Roman" w:cs="Helvetica"/>
          <w:szCs w:val="24"/>
        </w:rPr>
      </w:pPr>
      <w:r w:rsidRPr="0043342C">
        <w:rPr>
          <w:rFonts w:ascii="Times New Roman" w:hAnsi="Times New Roman"/>
          <w:szCs w:val="24"/>
        </w:rPr>
        <w:t xml:space="preserve">B.  </w:t>
      </w:r>
      <w:r w:rsidR="00AF3140" w:rsidRPr="0043342C">
        <w:rPr>
          <w:rFonts w:ascii="Times New Roman" w:hAnsi="Times New Roman"/>
          <w:szCs w:val="24"/>
        </w:rPr>
        <w:t xml:space="preserve">Scheduling the Webcast on a </w:t>
      </w:r>
      <w:r w:rsidR="00AF3140" w:rsidRPr="0043342C">
        <w:rPr>
          <w:rFonts w:ascii="Times New Roman" w:hAnsi="Times New Roman" w:cs="Helvetica"/>
          <w:szCs w:val="24"/>
        </w:rPr>
        <w:t xml:space="preserve">on a first-come, first-served basis, provided, however, that in the event of a scheduling conflict, </w:t>
      </w:r>
      <w:r w:rsidR="00DA63E2" w:rsidRPr="0043342C">
        <w:t xml:space="preserve">ACC </w:t>
      </w:r>
      <w:r w:rsidR="00DA63E2">
        <w:t xml:space="preserve">– </w:t>
      </w:r>
      <w:r w:rsidR="00DA63E2" w:rsidRPr="005F1E2B">
        <w:rPr>
          <w:highlight w:val="yellow"/>
        </w:rPr>
        <w:t>Chapter</w:t>
      </w:r>
      <w:r w:rsidR="00AF3140" w:rsidRPr="0043342C">
        <w:rPr>
          <w:rFonts w:ascii="Times New Roman" w:hAnsi="Times New Roman" w:cs="Helvetica"/>
          <w:szCs w:val="24"/>
        </w:rPr>
        <w:t xml:space="preserve"> may grant priority to Webcasts presented by an ACC committee, a Committee Sponsor, an Alliance Partner, or an advertiser. </w:t>
      </w:r>
      <w:r w:rsidR="00DA63E2" w:rsidRPr="0043342C">
        <w:t xml:space="preserve">ACC </w:t>
      </w:r>
      <w:r w:rsidR="00DA63E2">
        <w:t xml:space="preserve">– </w:t>
      </w:r>
      <w:r w:rsidR="00DA63E2" w:rsidRPr="005F1E2B">
        <w:rPr>
          <w:highlight w:val="yellow"/>
        </w:rPr>
        <w:t>Chapter</w:t>
      </w:r>
      <w:r w:rsidR="00AF3140" w:rsidRPr="0043342C">
        <w:rPr>
          <w:rFonts w:ascii="Times New Roman" w:hAnsi="Times New Roman" w:cs="Helvetica"/>
          <w:szCs w:val="24"/>
        </w:rPr>
        <w:t xml:space="preserve"> may decide not to schedule any Webcasts in October, due to Annual Meeting activities</w:t>
      </w:r>
      <w:r w:rsidR="00013AE0" w:rsidRPr="0043342C">
        <w:rPr>
          <w:rFonts w:ascii="Times New Roman" w:hAnsi="Times New Roman" w:cs="Helvetica"/>
          <w:szCs w:val="24"/>
        </w:rPr>
        <w:t>, nor in other times of historically low participation levels</w:t>
      </w:r>
      <w:r w:rsidR="00CF22D8">
        <w:rPr>
          <w:rFonts w:ascii="Times New Roman" w:hAnsi="Times New Roman" w:cs="Helvetica"/>
          <w:szCs w:val="24"/>
        </w:rPr>
        <w:t>,</w:t>
      </w:r>
      <w:r w:rsidR="00013AE0" w:rsidRPr="0043342C">
        <w:rPr>
          <w:rFonts w:ascii="Times New Roman" w:hAnsi="Times New Roman" w:cs="Helvetica"/>
          <w:szCs w:val="24"/>
        </w:rPr>
        <w:t xml:space="preserve"> such as holidays</w:t>
      </w:r>
      <w:r w:rsidR="00AF3140" w:rsidRPr="0043342C">
        <w:rPr>
          <w:rFonts w:ascii="Times New Roman" w:hAnsi="Times New Roman" w:cs="Helvetica"/>
          <w:szCs w:val="24"/>
        </w:rPr>
        <w:t>.</w:t>
      </w:r>
    </w:p>
    <w:p w14:paraId="751FF0BF" w14:textId="77777777" w:rsidR="00AF3140" w:rsidRPr="0043342C" w:rsidRDefault="00AF3140" w:rsidP="00244D2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Cs w:val="24"/>
        </w:rPr>
      </w:pPr>
    </w:p>
    <w:p w14:paraId="6563B37D" w14:textId="634A52D8" w:rsidR="00AF3140" w:rsidRPr="0043342C" w:rsidRDefault="00484C7B" w:rsidP="00484C7B">
      <w:pPr>
        <w:tabs>
          <w:tab w:val="left" w:pos="180"/>
        </w:tabs>
        <w:ind w:left="360" w:hanging="360"/>
        <w:rPr>
          <w:rFonts w:ascii="Times New Roman" w:hAnsi="Times New Roman" w:cs="Helvetica"/>
          <w:szCs w:val="24"/>
        </w:rPr>
      </w:pPr>
      <w:r w:rsidRPr="0043342C">
        <w:rPr>
          <w:rFonts w:ascii="Times New Roman" w:hAnsi="Times New Roman" w:cs="Helvetica"/>
          <w:szCs w:val="24"/>
        </w:rPr>
        <w:t xml:space="preserve">C.  </w:t>
      </w:r>
      <w:r w:rsidR="00AF3140" w:rsidRPr="0043342C">
        <w:rPr>
          <w:rFonts w:ascii="Times New Roman" w:hAnsi="Times New Roman" w:cs="Helvetica"/>
          <w:szCs w:val="24"/>
        </w:rPr>
        <w:t xml:space="preserve">Providing support and the technology for a </w:t>
      </w:r>
      <w:r w:rsidR="00595BE4">
        <w:rPr>
          <w:rFonts w:ascii="Times New Roman" w:hAnsi="Times New Roman" w:cs="Helvetica"/>
          <w:szCs w:val="24"/>
        </w:rPr>
        <w:t>[</w:t>
      </w:r>
      <w:r w:rsidR="00AF3140" w:rsidRPr="00595BE4">
        <w:rPr>
          <w:rFonts w:ascii="Times New Roman" w:hAnsi="Times New Roman" w:cs="Helvetica"/>
          <w:szCs w:val="24"/>
          <w:highlight w:val="yellow"/>
        </w:rPr>
        <w:t>65-minute</w:t>
      </w:r>
      <w:r w:rsidR="00595BE4">
        <w:rPr>
          <w:rFonts w:ascii="Times New Roman" w:hAnsi="Times New Roman" w:cs="Helvetica"/>
          <w:szCs w:val="24"/>
        </w:rPr>
        <w:t>]</w:t>
      </w:r>
      <w:r w:rsidR="00AF3140" w:rsidRPr="0043342C">
        <w:rPr>
          <w:rFonts w:ascii="Times New Roman" w:hAnsi="Times New Roman" w:cs="Helvetica"/>
          <w:szCs w:val="24"/>
        </w:rPr>
        <w:t xml:space="preserve"> Webcast, provided, however, that with the prior approval of </w:t>
      </w:r>
      <w:r w:rsidR="00DA63E2" w:rsidRPr="0043342C">
        <w:t xml:space="preserve">ACC </w:t>
      </w:r>
      <w:r w:rsidR="00DA63E2">
        <w:t xml:space="preserve">– </w:t>
      </w:r>
      <w:r w:rsidR="00DA63E2" w:rsidRPr="005F1E2B">
        <w:rPr>
          <w:highlight w:val="yellow"/>
        </w:rPr>
        <w:t>Chapter</w:t>
      </w:r>
      <w:r w:rsidR="00AF3140" w:rsidRPr="0043342C">
        <w:rPr>
          <w:rFonts w:ascii="Times New Roman" w:hAnsi="Times New Roman" w:cs="Helvetica"/>
          <w:szCs w:val="24"/>
        </w:rPr>
        <w:t xml:space="preserve"> and the payment of any additional associated costs by the Sponsor, a Webcast may exceed </w:t>
      </w:r>
      <w:r w:rsidR="00CF22D8">
        <w:rPr>
          <w:rFonts w:ascii="Times New Roman" w:hAnsi="Times New Roman" w:cs="Helvetica"/>
          <w:szCs w:val="24"/>
        </w:rPr>
        <w:t>[</w:t>
      </w:r>
      <w:r w:rsidR="00AF3140" w:rsidRPr="00CF22D8">
        <w:rPr>
          <w:rFonts w:ascii="Times New Roman" w:hAnsi="Times New Roman" w:cs="Helvetica"/>
          <w:szCs w:val="24"/>
          <w:highlight w:val="yellow"/>
        </w:rPr>
        <w:t>65 minutes</w:t>
      </w:r>
      <w:r w:rsidR="00CF22D8">
        <w:rPr>
          <w:rFonts w:ascii="Times New Roman" w:hAnsi="Times New Roman" w:cs="Helvetica"/>
          <w:szCs w:val="24"/>
        </w:rPr>
        <w:t>]</w:t>
      </w:r>
      <w:r w:rsidR="00AF3140" w:rsidRPr="0043342C">
        <w:rPr>
          <w:rFonts w:ascii="Times New Roman" w:hAnsi="Times New Roman" w:cs="Helvetica"/>
          <w:szCs w:val="24"/>
        </w:rPr>
        <w:t>.</w:t>
      </w:r>
    </w:p>
    <w:p w14:paraId="3CE9B606" w14:textId="77777777" w:rsidR="00AF3140" w:rsidRPr="0043342C" w:rsidRDefault="00AF3140" w:rsidP="00244D2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Cs w:val="24"/>
        </w:rPr>
      </w:pPr>
    </w:p>
    <w:p w14:paraId="6CF8E86E" w14:textId="77777777" w:rsidR="00AF3140" w:rsidRPr="0043342C" w:rsidRDefault="00AF3140" w:rsidP="00707740">
      <w:pPr>
        <w:tabs>
          <w:tab w:val="left" w:pos="180"/>
        </w:tabs>
        <w:rPr>
          <w:rFonts w:ascii="Times New Roman" w:hAnsi="Times New Roman" w:cs="Helvetica"/>
          <w:szCs w:val="24"/>
        </w:rPr>
      </w:pPr>
      <w:r w:rsidRPr="0043342C">
        <w:rPr>
          <w:rFonts w:ascii="Times New Roman" w:hAnsi="Times New Roman" w:cs="Helvetica"/>
          <w:szCs w:val="24"/>
        </w:rPr>
        <w:t xml:space="preserve">D.  Providing Sponsor with templates for written Webcast materials. </w:t>
      </w:r>
    </w:p>
    <w:p w14:paraId="23F9C584" w14:textId="77777777" w:rsidR="00AF3140" w:rsidRPr="0043342C" w:rsidRDefault="00AF3140" w:rsidP="00244D2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Cs w:val="24"/>
        </w:rPr>
      </w:pPr>
    </w:p>
    <w:p w14:paraId="401B0EAD" w14:textId="73ECB346" w:rsidR="00AF3140" w:rsidRPr="0043342C" w:rsidRDefault="00AF3140" w:rsidP="00484C7B">
      <w:pPr>
        <w:tabs>
          <w:tab w:val="left" w:pos="180"/>
        </w:tabs>
        <w:ind w:left="360" w:hanging="360"/>
        <w:rPr>
          <w:rFonts w:ascii="Times New Roman" w:hAnsi="Times New Roman" w:cs="Helvetica"/>
          <w:szCs w:val="24"/>
        </w:rPr>
      </w:pPr>
      <w:r w:rsidRPr="0043342C">
        <w:rPr>
          <w:rFonts w:ascii="Times New Roman" w:hAnsi="Times New Roman" w:cs="Helvetica"/>
          <w:szCs w:val="24"/>
        </w:rPr>
        <w:t xml:space="preserve">E.  Posting Webcast materials, including biographies of the panelists, on the ACC’s Webcast webpage at </w:t>
      </w:r>
      <w:hyperlink r:id="rId13" w:history="1">
        <w:r w:rsidRPr="0043342C">
          <w:rPr>
            <w:rStyle w:val="Hyperlink"/>
            <w:rFonts w:ascii="Times New Roman" w:hAnsi="Times New Roman" w:cs="Helvetica"/>
            <w:szCs w:val="24"/>
          </w:rPr>
          <w:t>http://Webcasts.acc.com</w:t>
        </w:r>
      </w:hyperlink>
      <w:r w:rsidRPr="0043342C">
        <w:rPr>
          <w:rFonts w:ascii="Times New Roman" w:hAnsi="Times New Roman" w:cs="Helvetica"/>
          <w:szCs w:val="24"/>
        </w:rPr>
        <w:t xml:space="preserve">, provided, however, that </w:t>
      </w:r>
      <w:r w:rsidR="00DA63E2" w:rsidRPr="0043342C">
        <w:t xml:space="preserve">ACC </w:t>
      </w:r>
      <w:r w:rsidR="00DA63E2">
        <w:t xml:space="preserve">– </w:t>
      </w:r>
      <w:r w:rsidR="00DA63E2" w:rsidRPr="005F1E2B">
        <w:rPr>
          <w:highlight w:val="yellow"/>
        </w:rPr>
        <w:t>Chapter</w:t>
      </w:r>
      <w:r w:rsidRPr="0043342C">
        <w:rPr>
          <w:rFonts w:ascii="Times New Roman" w:hAnsi="Times New Roman" w:cs="Helvetica"/>
          <w:szCs w:val="24"/>
        </w:rPr>
        <w:t xml:space="preserve"> may not be able to post these material in a timely fashion if they are not delivered by the Sponsor to </w:t>
      </w:r>
      <w:r w:rsidR="00DA63E2" w:rsidRPr="0043342C">
        <w:t xml:space="preserve">ACC </w:t>
      </w:r>
      <w:r w:rsidR="00DA63E2">
        <w:t xml:space="preserve">– </w:t>
      </w:r>
      <w:r w:rsidR="00DA63E2" w:rsidRPr="005F1E2B">
        <w:rPr>
          <w:highlight w:val="yellow"/>
        </w:rPr>
        <w:t>Chapter</w:t>
      </w:r>
      <w:r w:rsidRPr="0043342C">
        <w:rPr>
          <w:rFonts w:ascii="Times New Roman" w:hAnsi="Times New Roman" w:cs="Helvetica"/>
          <w:szCs w:val="24"/>
        </w:rPr>
        <w:t xml:space="preserve"> in accordance with the Key Deliverables due dates</w:t>
      </w:r>
      <w:r w:rsidR="00AE4780" w:rsidRPr="0043342C">
        <w:rPr>
          <w:rFonts w:ascii="Times New Roman" w:hAnsi="Times New Roman" w:cs="Helvetica"/>
          <w:szCs w:val="24"/>
        </w:rPr>
        <w:t xml:space="preserve">. Agreed upon by an </w:t>
      </w:r>
      <w:r w:rsidR="00DA63E2" w:rsidRPr="0043342C">
        <w:t xml:space="preserve">ACC </w:t>
      </w:r>
      <w:r w:rsidR="00DA63E2">
        <w:t xml:space="preserve">– </w:t>
      </w:r>
      <w:r w:rsidR="00DA63E2" w:rsidRPr="005F1E2B">
        <w:rPr>
          <w:highlight w:val="yellow"/>
        </w:rPr>
        <w:t>Chapter</w:t>
      </w:r>
      <w:r w:rsidR="00DA63E2" w:rsidRPr="0043342C">
        <w:t xml:space="preserve"> </w:t>
      </w:r>
      <w:r w:rsidR="00AE4780" w:rsidRPr="0043342C">
        <w:rPr>
          <w:rFonts w:ascii="Times New Roman" w:hAnsi="Times New Roman" w:cs="Helvetica"/>
          <w:szCs w:val="24"/>
        </w:rPr>
        <w:t>Representative and the Sponsor</w:t>
      </w:r>
      <w:r w:rsidR="00484C7B" w:rsidRPr="0043342C">
        <w:rPr>
          <w:rFonts w:ascii="Times New Roman" w:hAnsi="Times New Roman" w:cs="Helvetica"/>
          <w:szCs w:val="24"/>
        </w:rPr>
        <w:t>.</w:t>
      </w:r>
    </w:p>
    <w:p w14:paraId="690EE5C0" w14:textId="77777777" w:rsidR="00AF3140" w:rsidRPr="0043342C" w:rsidRDefault="00AF3140" w:rsidP="00244D2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Cs w:val="24"/>
        </w:rPr>
      </w:pPr>
    </w:p>
    <w:p w14:paraId="7B90EDF5" w14:textId="36844FDD" w:rsidR="00AF3140" w:rsidRPr="0043342C" w:rsidRDefault="00AF3140" w:rsidP="00D01E35">
      <w:pPr>
        <w:tabs>
          <w:tab w:val="left" w:pos="180"/>
        </w:tabs>
        <w:ind w:left="360" w:hanging="360"/>
        <w:rPr>
          <w:rFonts w:ascii="Times New Roman" w:hAnsi="Times New Roman"/>
          <w:szCs w:val="24"/>
        </w:rPr>
      </w:pPr>
      <w:r w:rsidRPr="0043342C">
        <w:rPr>
          <w:rFonts w:ascii="Times New Roman" w:hAnsi="Times New Roman" w:cs="Helvetica"/>
          <w:szCs w:val="24"/>
        </w:rPr>
        <w:t xml:space="preserve">F.  </w:t>
      </w:r>
      <w:r w:rsidRPr="0043342C">
        <w:rPr>
          <w:rFonts w:ascii="Times New Roman" w:hAnsi="Times New Roman"/>
          <w:szCs w:val="24"/>
        </w:rPr>
        <w:t xml:space="preserve">Promoting the Webcast as an </w:t>
      </w:r>
      <w:r w:rsidR="00DA63E2" w:rsidRPr="0043342C">
        <w:t xml:space="preserve">ACC </w:t>
      </w:r>
      <w:r w:rsidR="00DA63E2">
        <w:t xml:space="preserve">– </w:t>
      </w:r>
      <w:r w:rsidR="00DA63E2" w:rsidRPr="005F1E2B">
        <w:rPr>
          <w:highlight w:val="yellow"/>
        </w:rPr>
        <w:t>Chapter</w:t>
      </w:r>
      <w:r w:rsidRPr="0043342C">
        <w:rPr>
          <w:rFonts w:ascii="Times New Roman" w:hAnsi="Times New Roman"/>
          <w:szCs w:val="24"/>
        </w:rPr>
        <w:t xml:space="preserve"> product, as </w:t>
      </w:r>
      <w:r w:rsidR="00DA63E2" w:rsidRPr="0043342C">
        <w:t xml:space="preserve">ACC </w:t>
      </w:r>
      <w:r w:rsidR="00DA63E2">
        <w:t xml:space="preserve">– </w:t>
      </w:r>
      <w:r w:rsidR="00DA63E2" w:rsidRPr="005F1E2B">
        <w:rPr>
          <w:highlight w:val="yellow"/>
        </w:rPr>
        <w:t>Chapter</w:t>
      </w:r>
      <w:r w:rsidRPr="0043342C">
        <w:rPr>
          <w:rFonts w:ascii="Times New Roman" w:hAnsi="Times New Roman"/>
          <w:szCs w:val="24"/>
        </w:rPr>
        <w:t xml:space="preserve"> deems appropriate.  Marketing opportunities of Webcasts is dependent upon the submission by Sponsor of the completed Webcast </w:t>
      </w:r>
      <w:r w:rsidR="00C35AB5" w:rsidRPr="0043342C">
        <w:rPr>
          <w:rFonts w:ascii="Times New Roman" w:hAnsi="Times New Roman"/>
          <w:szCs w:val="24"/>
        </w:rPr>
        <w:t xml:space="preserve">Proposal </w:t>
      </w:r>
      <w:r w:rsidRPr="0043342C">
        <w:rPr>
          <w:rFonts w:ascii="Times New Roman" w:hAnsi="Times New Roman"/>
          <w:szCs w:val="24"/>
        </w:rPr>
        <w:t xml:space="preserve">and </w:t>
      </w:r>
      <w:r w:rsidR="00C35AB5" w:rsidRPr="0043342C">
        <w:rPr>
          <w:rFonts w:ascii="Times New Roman" w:hAnsi="Times New Roman"/>
          <w:szCs w:val="24"/>
        </w:rPr>
        <w:t>Outline</w:t>
      </w:r>
      <w:r w:rsidR="00D67E35" w:rsidRPr="0043342C">
        <w:rPr>
          <w:rFonts w:ascii="Times New Roman" w:hAnsi="Times New Roman"/>
          <w:szCs w:val="24"/>
        </w:rPr>
        <w:t xml:space="preserve">. </w:t>
      </w:r>
    </w:p>
    <w:p w14:paraId="3E6DF47D" w14:textId="77777777" w:rsidR="00AF3140" w:rsidRPr="0043342C" w:rsidRDefault="00AF3140" w:rsidP="00AF3140">
      <w:pPr>
        <w:jc w:val="both"/>
        <w:rPr>
          <w:rFonts w:ascii="Times New Roman" w:hAnsi="Times New Roman"/>
          <w:szCs w:val="24"/>
        </w:rPr>
      </w:pPr>
    </w:p>
    <w:p w14:paraId="1B49404C" w14:textId="38EF71A3" w:rsidR="00AF3140" w:rsidRPr="0043342C" w:rsidRDefault="00AF3140" w:rsidP="00D01E35">
      <w:pPr>
        <w:ind w:left="450" w:hanging="360"/>
        <w:rPr>
          <w:rFonts w:ascii="Times New Roman" w:hAnsi="Times New Roman" w:cs="Helvetica"/>
        </w:rPr>
      </w:pPr>
      <w:r w:rsidRPr="0043342C">
        <w:rPr>
          <w:rFonts w:ascii="Times New Roman" w:hAnsi="Times New Roman"/>
          <w:szCs w:val="24"/>
        </w:rPr>
        <w:t xml:space="preserve">G.  Recording the Webcast and making it available </w:t>
      </w:r>
      <w:r w:rsidRPr="0043342C">
        <w:rPr>
          <w:rFonts w:ascii="Times New Roman" w:hAnsi="Times New Roman" w:cs="Helvetica"/>
        </w:rPr>
        <w:t xml:space="preserve">on the </w:t>
      </w:r>
      <w:r w:rsidR="00DA63E2" w:rsidRPr="0043342C">
        <w:t xml:space="preserve">ACC </w:t>
      </w:r>
      <w:r w:rsidR="00DA63E2">
        <w:t xml:space="preserve">– </w:t>
      </w:r>
      <w:r w:rsidR="00DA63E2" w:rsidRPr="005F1E2B">
        <w:rPr>
          <w:highlight w:val="yellow"/>
        </w:rPr>
        <w:t>Chapter</w:t>
      </w:r>
      <w:r w:rsidRPr="0043342C">
        <w:rPr>
          <w:rFonts w:ascii="Times New Roman" w:hAnsi="Times New Roman" w:cs="Helvetica"/>
        </w:rPr>
        <w:t xml:space="preserve"> website for one</w:t>
      </w:r>
      <w:r w:rsidR="00C35AB5" w:rsidRPr="0043342C">
        <w:rPr>
          <w:rFonts w:ascii="Times New Roman" w:hAnsi="Times New Roman" w:cs="Helvetica"/>
        </w:rPr>
        <w:t xml:space="preserve"> (1)</w:t>
      </w:r>
      <w:r w:rsidRPr="0043342C">
        <w:rPr>
          <w:rFonts w:ascii="Times New Roman" w:hAnsi="Times New Roman" w:cs="Helvetica"/>
        </w:rPr>
        <w:t xml:space="preserve"> year from the date of the original presentation. </w:t>
      </w:r>
    </w:p>
    <w:p w14:paraId="643451C3" w14:textId="77777777" w:rsidR="00AF3140" w:rsidRPr="0043342C" w:rsidRDefault="00AF3140" w:rsidP="00244D25">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rPr>
      </w:pPr>
    </w:p>
    <w:p w14:paraId="4631A1D9" w14:textId="77777777" w:rsidR="00AF3140" w:rsidRPr="0043342C" w:rsidRDefault="00AF3140" w:rsidP="00D01E35">
      <w:pPr>
        <w:tabs>
          <w:tab w:val="left" w:pos="360"/>
        </w:tabs>
        <w:ind w:left="450" w:hanging="360"/>
        <w:rPr>
          <w:rFonts w:ascii="Times New Roman" w:hAnsi="Times New Roman"/>
          <w:szCs w:val="24"/>
        </w:rPr>
      </w:pPr>
      <w:r w:rsidRPr="0043342C">
        <w:rPr>
          <w:rFonts w:ascii="Times New Roman" w:hAnsi="Times New Roman" w:cs="Helvetica"/>
        </w:rPr>
        <w:t xml:space="preserve">H.  Identifying </w:t>
      </w:r>
      <w:r w:rsidRPr="0043342C">
        <w:rPr>
          <w:rFonts w:ascii="Times New Roman" w:hAnsi="Times New Roman"/>
          <w:szCs w:val="24"/>
        </w:rPr>
        <w:t>Sponsor on the registration site for the Webcast, and the cover slide for the Webcast, with a list of presenters on the subsequent slide for the Webcast.</w:t>
      </w:r>
    </w:p>
    <w:p w14:paraId="791ACCE8" w14:textId="77777777" w:rsidR="00AF3140" w:rsidRPr="0043342C" w:rsidRDefault="00AF3140" w:rsidP="00244D25">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szCs w:val="24"/>
        </w:rPr>
      </w:pPr>
    </w:p>
    <w:p w14:paraId="1433E0A3" w14:textId="68ECB7B1" w:rsidR="00AF3140" w:rsidRPr="0043342C" w:rsidRDefault="00AF3140" w:rsidP="00D01E35">
      <w:pPr>
        <w:ind w:left="360" w:hanging="270"/>
        <w:rPr>
          <w:rFonts w:ascii="Times New Roman" w:hAnsi="Times New Roman" w:cs="Helvetica"/>
          <w:sz w:val="20"/>
        </w:rPr>
      </w:pPr>
      <w:r w:rsidRPr="0043342C">
        <w:rPr>
          <w:rFonts w:ascii="Times New Roman" w:hAnsi="Times New Roman"/>
        </w:rPr>
        <w:t>I.  Providing the Sponsor with a link for access to the original and archived presentation of the Webcast within two weeks following the Webcast</w:t>
      </w:r>
      <w:r w:rsidR="00D67E35" w:rsidRPr="0043342C">
        <w:rPr>
          <w:rFonts w:ascii="Times New Roman" w:hAnsi="Times New Roman"/>
        </w:rPr>
        <w:t>,</w:t>
      </w:r>
      <w:r w:rsidRPr="0043342C">
        <w:rPr>
          <w:rFonts w:ascii="Times New Roman" w:hAnsi="Times New Roman"/>
        </w:rPr>
        <w:t xml:space="preserve"> which may be posted on Sponsor’s website. </w:t>
      </w:r>
      <w:r w:rsidRPr="0043342C">
        <w:rPr>
          <w:rFonts w:ascii="Times New Roman" w:hAnsi="Times New Roman" w:cs="Helvetica"/>
          <w:sz w:val="20"/>
        </w:rPr>
        <w:t xml:space="preserve"> </w:t>
      </w:r>
    </w:p>
    <w:p w14:paraId="253D8689" w14:textId="77777777" w:rsidR="00AF3140" w:rsidRPr="0043342C" w:rsidRDefault="00AF3140" w:rsidP="00AF3140">
      <w:pPr>
        <w:pStyle w:val="t23"/>
        <w:tabs>
          <w:tab w:val="left" w:pos="2740"/>
          <w:tab w:val="left" w:pos="3460"/>
        </w:tabs>
        <w:spacing w:after="100" w:line="240" w:lineRule="auto"/>
        <w:rPr>
          <w:rFonts w:ascii="Times New Roman" w:hAnsi="Times New Roman"/>
        </w:rPr>
      </w:pPr>
    </w:p>
    <w:p w14:paraId="445F0DE3" w14:textId="77777777" w:rsidR="00AF3140" w:rsidRPr="0043342C" w:rsidRDefault="00AF3140" w:rsidP="00AF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43342C">
        <w:rPr>
          <w:rFonts w:ascii="Times New Roman" w:hAnsi="Times New Roman"/>
          <w:b/>
        </w:rPr>
        <w:t xml:space="preserve">3. </w:t>
      </w:r>
      <w:r w:rsidR="00BC6964" w:rsidRPr="0043342C">
        <w:rPr>
          <w:rFonts w:ascii="Times New Roman" w:hAnsi="Times New Roman"/>
          <w:b/>
        </w:rPr>
        <w:t xml:space="preserve"> </w:t>
      </w:r>
      <w:r w:rsidRPr="0043342C">
        <w:rPr>
          <w:rFonts w:ascii="Times New Roman" w:hAnsi="Times New Roman"/>
          <w:b/>
          <w:bCs/>
        </w:rPr>
        <w:t xml:space="preserve">Force Majeure: </w:t>
      </w:r>
    </w:p>
    <w:p w14:paraId="0DA48852" w14:textId="77777777" w:rsidR="00AF3140" w:rsidRPr="0043342C" w:rsidRDefault="00AF3140" w:rsidP="00AF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7C0E76DF" w14:textId="77777777" w:rsidR="00AF3140" w:rsidRPr="002F5ACA" w:rsidRDefault="00AF3140" w:rsidP="00AF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43342C">
        <w:rPr>
          <w:rFonts w:ascii="Times New Roman" w:hAnsi="Times New Roman"/>
        </w:rPr>
        <w:t xml:space="preserve">Except for payment obligations, a </w:t>
      </w:r>
      <w:r w:rsidRPr="0043342C">
        <w:rPr>
          <w:rFonts w:ascii="Times New Roman" w:hAnsi="Times New Roman"/>
          <w:i/>
          <w:iCs/>
        </w:rPr>
        <w:t>force majeure</w:t>
      </w:r>
      <w:r w:rsidRPr="0043342C">
        <w:rPr>
          <w:rFonts w:ascii="Times New Roman" w:hAnsi="Times New Roman"/>
        </w:rPr>
        <w:t xml:space="preserve"> event will, upon notice,</w:t>
      </w:r>
      <w:r w:rsidRPr="0043342C">
        <w:rPr>
          <w:rFonts w:ascii="Helvetica" w:hAnsi="Helvetica" w:cs="Helvetica"/>
        </w:rPr>
        <w:t xml:space="preserve"> </w:t>
      </w:r>
      <w:r w:rsidRPr="0043342C">
        <w:rPr>
          <w:rFonts w:ascii="Times New Roman" w:hAnsi="Times New Roman"/>
        </w:rPr>
        <w:t xml:space="preserve">excuse both Parties’ performance during the event. </w:t>
      </w:r>
      <w:r w:rsidRPr="0043342C">
        <w:rPr>
          <w:rFonts w:ascii="Times New Roman" w:hAnsi="Times New Roman"/>
          <w:i/>
          <w:iCs/>
        </w:rPr>
        <w:t>Force majeure</w:t>
      </w:r>
      <w:r w:rsidRPr="0043342C">
        <w:rPr>
          <w:rFonts w:ascii="Times New Roman" w:hAnsi="Times New Roman"/>
        </w:rPr>
        <w:t xml:space="preserve"> means those events not reasonably foreseeable on the effective date hereof and not within the reasonable control of the party claiming </w:t>
      </w:r>
      <w:r w:rsidRPr="0043342C">
        <w:rPr>
          <w:rFonts w:ascii="Times New Roman" w:hAnsi="Times New Roman"/>
          <w:i/>
          <w:iCs/>
        </w:rPr>
        <w:t xml:space="preserve">force majeure </w:t>
      </w:r>
      <w:r w:rsidRPr="0043342C">
        <w:rPr>
          <w:rFonts w:ascii="Times New Roman" w:hAnsi="Times New Roman"/>
        </w:rPr>
        <w:t>including but not limited to: acts of God and sudden illness of a speaker or moderator, where Sponsor is unable to substitute the participant with another participant.</w:t>
      </w:r>
    </w:p>
    <w:p w14:paraId="51F334FC" w14:textId="77777777" w:rsidR="00AF3140" w:rsidRDefault="00AF3140" w:rsidP="00AF3140">
      <w:pPr>
        <w:pStyle w:val="t23"/>
        <w:tabs>
          <w:tab w:val="left" w:pos="2740"/>
          <w:tab w:val="left" w:pos="3460"/>
        </w:tabs>
        <w:spacing w:after="100" w:line="240" w:lineRule="auto"/>
        <w:rPr>
          <w:rFonts w:ascii="Times New Roman" w:hAnsi="Times New Roman"/>
        </w:rPr>
      </w:pPr>
    </w:p>
    <w:p w14:paraId="1AE45B22" w14:textId="45DEB9B8" w:rsidR="00A46509" w:rsidRPr="00363E4D" w:rsidRDefault="00A46509" w:rsidP="00E3328B">
      <w:pPr>
        <w:rPr>
          <w:rFonts w:ascii="Times New Roman" w:hAnsi="Times New Roman"/>
        </w:rPr>
      </w:pPr>
    </w:p>
    <w:p w14:paraId="4588F73A" w14:textId="77777777" w:rsidR="00A46509" w:rsidRPr="00363E4D" w:rsidRDefault="00A46509" w:rsidP="00363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Times New Roman" w:hAnsi="Times New Roman"/>
        </w:rPr>
      </w:pPr>
    </w:p>
    <w:p w14:paraId="328137AD" w14:textId="77777777" w:rsidR="00AF3140" w:rsidRPr="00363E4D" w:rsidRDefault="00AF3140" w:rsidP="00AF3140">
      <w:pPr>
        <w:rPr>
          <w:rFonts w:ascii="Times New Roman" w:hAnsi="Times New Roman"/>
        </w:rPr>
      </w:pPr>
    </w:p>
    <w:sectPr w:rsidR="00AF3140" w:rsidRPr="00363E4D" w:rsidSect="00A27EAA">
      <w:headerReference w:type="default" r:id="rId14"/>
      <w:footerReference w:type="even" r:id="rId15"/>
      <w:footerReference w:type="default" r:id="rId16"/>
      <w:type w:val="continuous"/>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3C619" w14:textId="77777777" w:rsidR="003D1C2B" w:rsidRDefault="003D1C2B">
      <w:r>
        <w:separator/>
      </w:r>
    </w:p>
  </w:endnote>
  <w:endnote w:type="continuationSeparator" w:id="0">
    <w:p w14:paraId="52E66421" w14:textId="77777777" w:rsidR="003D1C2B" w:rsidRDefault="003D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Garamond">
    <w:altName w:val="Times"/>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ED43" w14:textId="77777777" w:rsidR="003D1C2B" w:rsidRDefault="003D1C2B" w:rsidP="00AF3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DF2C4" w14:textId="77777777" w:rsidR="003D1C2B" w:rsidRDefault="003D1C2B" w:rsidP="00AF31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1CD30" w14:textId="77777777" w:rsidR="003D1C2B" w:rsidRPr="006C28A7" w:rsidRDefault="003D1C2B" w:rsidP="00AF3140">
    <w:pPr>
      <w:pStyle w:val="Footer"/>
      <w:framePr w:wrap="around" w:vAnchor="text" w:hAnchor="margin" w:xAlign="right" w:y="1"/>
      <w:rPr>
        <w:rStyle w:val="PageNumber"/>
      </w:rPr>
    </w:pPr>
    <w:r w:rsidRPr="006C28A7">
      <w:rPr>
        <w:rStyle w:val="PageNumber"/>
        <w:sz w:val="20"/>
      </w:rPr>
      <w:fldChar w:fldCharType="begin"/>
    </w:r>
    <w:r w:rsidRPr="006C28A7">
      <w:rPr>
        <w:rStyle w:val="PageNumber"/>
        <w:sz w:val="20"/>
      </w:rPr>
      <w:instrText xml:space="preserve">PAGE  </w:instrText>
    </w:r>
    <w:r w:rsidRPr="006C28A7">
      <w:rPr>
        <w:rStyle w:val="PageNumber"/>
        <w:sz w:val="20"/>
      </w:rPr>
      <w:fldChar w:fldCharType="separate"/>
    </w:r>
    <w:r w:rsidR="008836FD">
      <w:rPr>
        <w:rStyle w:val="PageNumber"/>
        <w:noProof/>
        <w:sz w:val="20"/>
      </w:rPr>
      <w:t>9</w:t>
    </w:r>
    <w:r w:rsidRPr="006C28A7">
      <w:rPr>
        <w:rStyle w:val="PageNumber"/>
        <w:sz w:val="20"/>
      </w:rPr>
      <w:fldChar w:fldCharType="end"/>
    </w:r>
  </w:p>
  <w:p w14:paraId="0D799151" w14:textId="420B33A7" w:rsidR="003D1C2B" w:rsidRPr="006C28A7" w:rsidRDefault="003D1C2B" w:rsidP="00AF3140">
    <w:pPr>
      <w:pStyle w:val="Footer"/>
      <w:ind w:right="360"/>
      <w:rPr>
        <w:sz w:val="20"/>
      </w:rPr>
    </w:pPr>
    <w:r w:rsidRPr="006C28A7">
      <w:rPr>
        <w:sz w:val="20"/>
      </w:rPr>
      <w:t>ACC</w:t>
    </w:r>
    <w:r w:rsidR="0065760C">
      <w:rPr>
        <w:sz w:val="20"/>
      </w:rPr>
      <w:t>-</w:t>
    </w:r>
    <w:r w:rsidR="0065760C" w:rsidRPr="0065760C">
      <w:rPr>
        <w:sz w:val="20"/>
        <w:highlight w:val="yellow"/>
      </w:rPr>
      <w:t>Chapter</w:t>
    </w:r>
    <w:r w:rsidRPr="006C28A7">
      <w:rPr>
        <w:sz w:val="20"/>
      </w:rPr>
      <w:t xml:space="preserve"> Sponsor Agreement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7D1D" w14:textId="77777777" w:rsidR="003D1C2B" w:rsidRDefault="003D1C2B">
      <w:r>
        <w:separator/>
      </w:r>
    </w:p>
  </w:footnote>
  <w:footnote w:type="continuationSeparator" w:id="0">
    <w:p w14:paraId="197A8284" w14:textId="77777777" w:rsidR="003D1C2B" w:rsidRDefault="003D1C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3AA" w14:textId="77777777" w:rsidR="003D1C2B" w:rsidRPr="00B12331" w:rsidRDefault="003D1C2B" w:rsidP="00AF3140">
    <w:pPr>
      <w:pStyle w:val="memotextspace"/>
      <w:spacing w:after="100"/>
      <w:jc w:val="left"/>
      <w:rPr>
        <w:sz w:val="20"/>
      </w:rPr>
    </w:pPr>
  </w:p>
  <w:p w14:paraId="1EF2AA2F" w14:textId="77777777" w:rsidR="003D1C2B" w:rsidRDefault="003D1C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C4C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61BD"/>
    <w:multiLevelType w:val="multilevel"/>
    <w:tmpl w:val="DEEED30E"/>
    <w:lvl w:ilvl="0">
      <w:start w:val="1"/>
      <w:numFmt w:val="upperLetter"/>
      <w:lvlText w:val="%1."/>
      <w:lvlJc w:val="left"/>
      <w:pPr>
        <w:tabs>
          <w:tab w:val="num" w:pos="504"/>
        </w:tabs>
        <w:ind w:left="1008" w:hanging="648"/>
      </w:pPr>
      <w:rPr>
        <w:rFonts w:hint="default"/>
      </w:rPr>
    </w:lvl>
    <w:lvl w:ilvl="1">
      <w:start w:val="1"/>
      <w:numFmt w:val="decimal"/>
      <w:lvlText w:val="%1.%2."/>
      <w:lvlJc w:val="left"/>
      <w:pPr>
        <w:tabs>
          <w:tab w:val="num" w:pos="720"/>
        </w:tabs>
        <w:ind w:left="792" w:hanging="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DE4067"/>
    <w:multiLevelType w:val="hybridMultilevel"/>
    <w:tmpl w:val="36BE8768"/>
    <w:lvl w:ilvl="0" w:tplc="F8C8B7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21766"/>
    <w:multiLevelType w:val="multilevel"/>
    <w:tmpl w:val="B030AD02"/>
    <w:lvl w:ilvl="0">
      <w:start w:val="1"/>
      <w:numFmt w:val="bullet"/>
      <w:lvlText w:val=""/>
      <w:lvlJc w:val="left"/>
      <w:pPr>
        <w:ind w:left="72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
    <w:nsid w:val="0271565C"/>
    <w:multiLevelType w:val="multilevel"/>
    <w:tmpl w:val="7B4CB856"/>
    <w:lvl w:ilvl="0">
      <w:start w:val="1"/>
      <w:numFmt w:val="upperLetter"/>
      <w:lvlText w:val="%1."/>
      <w:lvlJc w:val="left"/>
      <w:pPr>
        <w:ind w:left="840" w:hanging="48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A21E6D"/>
    <w:multiLevelType w:val="multilevel"/>
    <w:tmpl w:val="89CCB7F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15389C"/>
    <w:multiLevelType w:val="hybridMultilevel"/>
    <w:tmpl w:val="0400D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884A1F"/>
    <w:multiLevelType w:val="hybridMultilevel"/>
    <w:tmpl w:val="2BFA5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910297"/>
    <w:multiLevelType w:val="multilevel"/>
    <w:tmpl w:val="294220D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98A1352"/>
    <w:multiLevelType w:val="hybridMultilevel"/>
    <w:tmpl w:val="B96E2D9E"/>
    <w:lvl w:ilvl="0" w:tplc="37C6F07E">
      <w:start w:val="1"/>
      <w:numFmt w:val="upperLetter"/>
      <w:lvlText w:val="%1."/>
      <w:lvlJc w:val="left"/>
      <w:pPr>
        <w:tabs>
          <w:tab w:val="num" w:pos="835"/>
        </w:tabs>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DA7610"/>
    <w:multiLevelType w:val="multilevel"/>
    <w:tmpl w:val="7B6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4012F2"/>
    <w:multiLevelType w:val="multilevel"/>
    <w:tmpl w:val="82D839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47B8D"/>
    <w:multiLevelType w:val="hybridMultilevel"/>
    <w:tmpl w:val="34006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EF349F"/>
    <w:multiLevelType w:val="multilevel"/>
    <w:tmpl w:val="B4F6F2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430785"/>
    <w:multiLevelType w:val="hybridMultilevel"/>
    <w:tmpl w:val="73F866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831516"/>
    <w:multiLevelType w:val="hybridMultilevel"/>
    <w:tmpl w:val="1E282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F576BB"/>
    <w:multiLevelType w:val="multilevel"/>
    <w:tmpl w:val="68445314"/>
    <w:lvl w:ilvl="0">
      <w:start w:val="1"/>
      <w:numFmt w:val="upperLetter"/>
      <w:lvlText w:val="%1."/>
      <w:lvlJc w:val="left"/>
      <w:pPr>
        <w:ind w:left="840" w:hanging="48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41B0AAC"/>
    <w:multiLevelType w:val="hybridMultilevel"/>
    <w:tmpl w:val="26B2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2B3EA1"/>
    <w:multiLevelType w:val="multilevel"/>
    <w:tmpl w:val="C44ADA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6155476"/>
    <w:multiLevelType w:val="hybridMultilevel"/>
    <w:tmpl w:val="019064C0"/>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16B1413B"/>
    <w:multiLevelType w:val="hybridMultilevel"/>
    <w:tmpl w:val="557CEB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7C774EA"/>
    <w:multiLevelType w:val="hybridMultilevel"/>
    <w:tmpl w:val="C44ADA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9062942"/>
    <w:multiLevelType w:val="hybridMultilevel"/>
    <w:tmpl w:val="B2E0EE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9B46AA"/>
    <w:multiLevelType w:val="multilevel"/>
    <w:tmpl w:val="BAB07200"/>
    <w:lvl w:ilvl="0">
      <w:start w:val="1"/>
      <w:numFmt w:val="upperLetter"/>
      <w:lvlText w:val="%1."/>
      <w:lvlJc w:val="left"/>
      <w:pPr>
        <w:tabs>
          <w:tab w:val="num" w:pos="835"/>
        </w:tabs>
        <w:ind w:left="840" w:hanging="48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BA421A5"/>
    <w:multiLevelType w:val="multilevel"/>
    <w:tmpl w:val="217E21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Garamond" w:hAnsi="AGaramond" w:hint="default"/>
        <w:b w:val="0"/>
        <w:i w:val="0"/>
      </w:rPr>
    </w:lvl>
    <w:lvl w:ilvl="2">
      <w:start w:val="1"/>
      <w:numFmt w:val="decimal"/>
      <w:lvlText w:val="%3."/>
      <w:lvlJc w:val="left"/>
      <w:pPr>
        <w:tabs>
          <w:tab w:val="num" w:pos="1440"/>
        </w:tabs>
        <w:ind w:left="1440" w:hanging="720"/>
      </w:pPr>
      <w:rPr>
        <w:rFonts w:ascii="Times New Roman" w:eastAsia="Times New Roman" w:hAnsi="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1BE66E64"/>
    <w:multiLevelType w:val="multilevel"/>
    <w:tmpl w:val="A3BAC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DC83742"/>
    <w:multiLevelType w:val="hybridMultilevel"/>
    <w:tmpl w:val="7B4CB856"/>
    <w:lvl w:ilvl="0" w:tplc="4978097E">
      <w:start w:val="1"/>
      <w:numFmt w:val="upperLetter"/>
      <w:lvlText w:val="%1."/>
      <w:lvlJc w:val="left"/>
      <w:pPr>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826837"/>
    <w:multiLevelType w:val="hybridMultilevel"/>
    <w:tmpl w:val="A4AE55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FBA6609"/>
    <w:multiLevelType w:val="hybridMultilevel"/>
    <w:tmpl w:val="76BCA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0162A51"/>
    <w:multiLevelType w:val="hybridMultilevel"/>
    <w:tmpl w:val="76DC42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A3558E"/>
    <w:multiLevelType w:val="hybridMultilevel"/>
    <w:tmpl w:val="BD70F1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B307AA"/>
    <w:multiLevelType w:val="hybridMultilevel"/>
    <w:tmpl w:val="8638AD64"/>
    <w:lvl w:ilvl="0" w:tplc="1BCE1740">
      <w:start w:val="3"/>
      <w:numFmt w:val="upperLetter"/>
      <w:lvlText w:val="%1."/>
      <w:lvlJc w:val="left"/>
      <w:pPr>
        <w:tabs>
          <w:tab w:val="num" w:pos="835"/>
        </w:tabs>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E26904"/>
    <w:multiLevelType w:val="hybridMultilevel"/>
    <w:tmpl w:val="58C4D91A"/>
    <w:lvl w:ilvl="0" w:tplc="9D766998">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8A66DD"/>
    <w:multiLevelType w:val="multilevel"/>
    <w:tmpl w:val="B9D809A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5D51BA9"/>
    <w:multiLevelType w:val="multilevel"/>
    <w:tmpl w:val="217E21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Garamond" w:hAnsi="AGaramond" w:hint="default"/>
        <w:b w:val="0"/>
        <w:i w:val="0"/>
      </w:rPr>
    </w:lvl>
    <w:lvl w:ilvl="2">
      <w:start w:val="1"/>
      <w:numFmt w:val="decimal"/>
      <w:lvlText w:val="%3."/>
      <w:lvlJc w:val="left"/>
      <w:pPr>
        <w:tabs>
          <w:tab w:val="num" w:pos="1440"/>
        </w:tabs>
        <w:ind w:left="1440" w:hanging="720"/>
      </w:pPr>
      <w:rPr>
        <w:rFonts w:ascii="Times New Roman" w:eastAsia="Times New Roman" w:hAnsi="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290D03B5"/>
    <w:multiLevelType w:val="hybridMultilevel"/>
    <w:tmpl w:val="BA76F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2A74637E"/>
    <w:multiLevelType w:val="hybridMultilevel"/>
    <w:tmpl w:val="57B88D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006B30"/>
    <w:multiLevelType w:val="multilevel"/>
    <w:tmpl w:val="A66C0490"/>
    <w:lvl w:ilvl="0">
      <w:start w:val="1"/>
      <w:numFmt w:val="upperLetter"/>
      <w:lvlText w:val="%1."/>
      <w:lvlJc w:val="left"/>
      <w:pPr>
        <w:tabs>
          <w:tab w:val="num" w:pos="504"/>
        </w:tabs>
        <w:ind w:left="1008" w:hanging="648"/>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E5B1A52"/>
    <w:multiLevelType w:val="multilevel"/>
    <w:tmpl w:val="76DC42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E5D50E1"/>
    <w:multiLevelType w:val="hybridMultilevel"/>
    <w:tmpl w:val="14EABE26"/>
    <w:lvl w:ilvl="0" w:tplc="317CEBD2">
      <w:start w:val="1"/>
      <w:numFmt w:val="upperLetter"/>
      <w:lvlText w:val="%1."/>
      <w:lvlJc w:val="left"/>
      <w:pPr>
        <w:tabs>
          <w:tab w:val="num" w:pos="475"/>
        </w:tabs>
        <w:ind w:left="48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490D88"/>
    <w:multiLevelType w:val="multilevel"/>
    <w:tmpl w:val="C4DE1CB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3256434A"/>
    <w:multiLevelType w:val="multilevel"/>
    <w:tmpl w:val="B350B99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3287352F"/>
    <w:multiLevelType w:val="hybridMultilevel"/>
    <w:tmpl w:val="0BF4EAF4"/>
    <w:lvl w:ilvl="0" w:tplc="FBB88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AA7446"/>
    <w:multiLevelType w:val="hybridMultilevel"/>
    <w:tmpl w:val="DFD20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5511787"/>
    <w:multiLevelType w:val="hybridMultilevel"/>
    <w:tmpl w:val="C32ACA1C"/>
    <w:lvl w:ilvl="0" w:tplc="FDFECCF2">
      <w:start w:val="1"/>
      <w:numFmt w:val="decimal"/>
      <w:lvlText w:val="%1.)"/>
      <w:lvlJc w:val="left"/>
      <w:pPr>
        <w:tabs>
          <w:tab w:val="num" w:pos="720"/>
        </w:tabs>
        <w:ind w:left="720" w:hanging="360"/>
      </w:pPr>
      <w:rPr>
        <w:rFonts w:ascii="Times" w:hAnsi="Times" w:hint="default"/>
        <w:b w:val="0"/>
        <w:i w:val="0"/>
        <w:sz w:val="24"/>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369D50BB"/>
    <w:multiLevelType w:val="hybridMultilevel"/>
    <w:tmpl w:val="C4DE1CB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8AF44E8"/>
    <w:multiLevelType w:val="multilevel"/>
    <w:tmpl w:val="0366C54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B7538D8"/>
    <w:multiLevelType w:val="hybridMultilevel"/>
    <w:tmpl w:val="72DA8D6E"/>
    <w:lvl w:ilvl="0" w:tplc="1BCE1740">
      <w:start w:val="3"/>
      <w:numFmt w:val="upperLetter"/>
      <w:lvlText w:val="%1."/>
      <w:lvlJc w:val="left"/>
      <w:pPr>
        <w:tabs>
          <w:tab w:val="num" w:pos="835"/>
        </w:tabs>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C77734"/>
    <w:multiLevelType w:val="hybridMultilevel"/>
    <w:tmpl w:val="786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AB18C8"/>
    <w:multiLevelType w:val="multilevel"/>
    <w:tmpl w:val="217E21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Garamond" w:hAnsi="AGaramond" w:hint="default"/>
        <w:b w:val="0"/>
        <w:i w:val="0"/>
      </w:rPr>
    </w:lvl>
    <w:lvl w:ilvl="2">
      <w:start w:val="1"/>
      <w:numFmt w:val="decimal"/>
      <w:lvlText w:val="%3."/>
      <w:lvlJc w:val="left"/>
      <w:pPr>
        <w:tabs>
          <w:tab w:val="num" w:pos="1440"/>
        </w:tabs>
        <w:ind w:left="1440" w:hanging="720"/>
      </w:pPr>
      <w:rPr>
        <w:rFonts w:ascii="Times New Roman" w:eastAsia="Times New Roman" w:hAnsi="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408C6E91"/>
    <w:multiLevelType w:val="multilevel"/>
    <w:tmpl w:val="6FA6C874"/>
    <w:lvl w:ilvl="0">
      <w:start w:val="1"/>
      <w:numFmt w:val="upperLetter"/>
      <w:lvlText w:val="%1."/>
      <w:lvlJc w:val="left"/>
      <w:pPr>
        <w:tabs>
          <w:tab w:val="num" w:pos="504"/>
        </w:tabs>
        <w:ind w:left="1008" w:hanging="648"/>
      </w:pPr>
      <w:rPr>
        <w:rFonts w:hint="default"/>
      </w:rPr>
    </w:lvl>
    <w:lvl w:ilvl="1">
      <w:start w:val="1"/>
      <w:numFmt w:val="decimal"/>
      <w:lvlText w:val="%1.%2."/>
      <w:lvlJc w:val="left"/>
      <w:pPr>
        <w:tabs>
          <w:tab w:val="num" w:pos="792"/>
        </w:tabs>
        <w:ind w:left="1656" w:hanging="93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0AF4C06"/>
    <w:multiLevelType w:val="hybridMultilevel"/>
    <w:tmpl w:val="7B98D8F8"/>
    <w:lvl w:ilvl="0" w:tplc="569E7E78">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0B23220"/>
    <w:multiLevelType w:val="hybridMultilevel"/>
    <w:tmpl w:val="35E621E4"/>
    <w:lvl w:ilvl="0" w:tplc="A0927DBC">
      <w:start w:val="1"/>
      <w:numFmt w:val="upperLetter"/>
      <w:lvlText w:val="%1."/>
      <w:lvlJc w:val="left"/>
      <w:pPr>
        <w:ind w:left="480" w:hanging="48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0E25D4E"/>
    <w:multiLevelType w:val="hybridMultilevel"/>
    <w:tmpl w:val="68445314"/>
    <w:lvl w:ilvl="0" w:tplc="A0927DBC">
      <w:start w:val="1"/>
      <w:numFmt w:val="upperLetter"/>
      <w:lvlText w:val="%1."/>
      <w:lvlJc w:val="left"/>
      <w:pPr>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077D9A"/>
    <w:multiLevelType w:val="multilevel"/>
    <w:tmpl w:val="677A1FE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611477B"/>
    <w:multiLevelType w:val="multilevel"/>
    <w:tmpl w:val="B030AD02"/>
    <w:lvl w:ilvl="0">
      <w:start w:val="1"/>
      <w:numFmt w:val="bullet"/>
      <w:lvlText w:val=""/>
      <w:lvlJc w:val="left"/>
      <w:pPr>
        <w:ind w:left="72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56">
    <w:nsid w:val="4A531DA4"/>
    <w:multiLevelType w:val="multilevel"/>
    <w:tmpl w:val="5CEE9F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D016EBD"/>
    <w:multiLevelType w:val="hybridMultilevel"/>
    <w:tmpl w:val="36BE8768"/>
    <w:lvl w:ilvl="0" w:tplc="F8C8B74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382844"/>
    <w:multiLevelType w:val="hybridMultilevel"/>
    <w:tmpl w:val="C840F5AC"/>
    <w:lvl w:ilvl="0" w:tplc="96A27484">
      <w:start w:val="1"/>
      <w:numFmt w:val="upperRoman"/>
      <w:lvlText w:val="%1."/>
      <w:lvlJc w:val="left"/>
      <w:pPr>
        <w:tabs>
          <w:tab w:val="num" w:pos="1080"/>
        </w:tabs>
        <w:ind w:left="1080" w:hanging="720"/>
      </w:pPr>
      <w:rPr>
        <w:rFonts w:hint="default"/>
      </w:rPr>
    </w:lvl>
    <w:lvl w:ilvl="1" w:tplc="95E275F6">
      <w:start w:val="1"/>
      <w:numFmt w:val="upperLetter"/>
      <w:lvlText w:val="%2."/>
      <w:lvlJc w:val="left"/>
      <w:pPr>
        <w:tabs>
          <w:tab w:val="num" w:pos="1440"/>
        </w:tabs>
        <w:ind w:left="1440" w:hanging="360"/>
      </w:pPr>
      <w:rPr>
        <w:rFonts w:hint="default"/>
      </w:rPr>
    </w:lvl>
    <w:lvl w:ilvl="2" w:tplc="6D249E1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0F21B84"/>
    <w:multiLevelType w:val="hybridMultilevel"/>
    <w:tmpl w:val="90EE60C8"/>
    <w:lvl w:ilvl="0" w:tplc="4D089A8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0900ED"/>
    <w:multiLevelType w:val="multilevel"/>
    <w:tmpl w:val="6170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4BB3F9F"/>
    <w:multiLevelType w:val="multilevel"/>
    <w:tmpl w:val="D9BA35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Garamond" w:hAnsi="AGaramond" w:hint="default"/>
        <w:b w:val="0"/>
        <w:i w:val="0"/>
      </w:rPr>
    </w:lvl>
    <w:lvl w:ilvl="2">
      <w:start w:val="1"/>
      <w:numFmt w:val="decimal"/>
      <w:lvlText w:val="%3."/>
      <w:lvlJc w:val="left"/>
      <w:pPr>
        <w:tabs>
          <w:tab w:val="num" w:pos="1440"/>
        </w:tabs>
        <w:ind w:left="1440" w:hanging="720"/>
      </w:pPr>
      <w:rPr>
        <w:rFonts w:ascii="Times New Roman" w:eastAsia="Times New Roman" w:hAnsi="Times New Roman"/>
      </w:rPr>
    </w:lvl>
    <w:lvl w:ilvl="3">
      <w:start w:val="1"/>
      <w:numFmt w:val="decimal"/>
      <w:lvlText w:val="%1.%2.%3.%4"/>
      <w:lvlJc w:val="left"/>
      <w:pPr>
        <w:tabs>
          <w:tab w:val="num" w:pos="1800"/>
        </w:tabs>
        <w:ind w:left="1800" w:hanging="720"/>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nsid w:val="557A78C4"/>
    <w:multiLevelType w:val="multilevel"/>
    <w:tmpl w:val="14EABE26"/>
    <w:lvl w:ilvl="0">
      <w:start w:val="1"/>
      <w:numFmt w:val="upperLetter"/>
      <w:lvlText w:val="%1."/>
      <w:lvlJc w:val="left"/>
      <w:pPr>
        <w:tabs>
          <w:tab w:val="num" w:pos="475"/>
        </w:tabs>
        <w:ind w:left="480" w:hanging="48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5B13971"/>
    <w:multiLevelType w:val="hybridMultilevel"/>
    <w:tmpl w:val="A306A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692799D"/>
    <w:multiLevelType w:val="hybridMultilevel"/>
    <w:tmpl w:val="B9D809A0"/>
    <w:lvl w:ilvl="0" w:tplc="FBB88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5514FD"/>
    <w:multiLevelType w:val="hybridMultilevel"/>
    <w:tmpl w:val="B4F6F2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4F455FE">
      <w:start w:val="1"/>
      <w:numFmt w:val="upperLetter"/>
      <w:lvlText w:val="%4."/>
      <w:lvlJc w:val="left"/>
      <w:pPr>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A17E9F"/>
    <w:multiLevelType w:val="multilevel"/>
    <w:tmpl w:val="14EABE26"/>
    <w:lvl w:ilvl="0">
      <w:start w:val="1"/>
      <w:numFmt w:val="upperLetter"/>
      <w:lvlText w:val="%1."/>
      <w:lvlJc w:val="left"/>
      <w:pPr>
        <w:tabs>
          <w:tab w:val="num" w:pos="475"/>
        </w:tabs>
        <w:ind w:left="480" w:hanging="48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C057CB1"/>
    <w:multiLevelType w:val="hybridMultilevel"/>
    <w:tmpl w:val="BAB07200"/>
    <w:lvl w:ilvl="0" w:tplc="3F00380C">
      <w:start w:val="1"/>
      <w:numFmt w:val="upperLetter"/>
      <w:lvlText w:val="%1."/>
      <w:lvlJc w:val="left"/>
      <w:pPr>
        <w:tabs>
          <w:tab w:val="num" w:pos="835"/>
        </w:tabs>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1363B8"/>
    <w:multiLevelType w:val="multilevel"/>
    <w:tmpl w:val="DEEED30E"/>
    <w:lvl w:ilvl="0">
      <w:start w:val="1"/>
      <w:numFmt w:val="upperLetter"/>
      <w:lvlText w:val="%1."/>
      <w:lvlJc w:val="left"/>
      <w:pPr>
        <w:tabs>
          <w:tab w:val="num" w:pos="504"/>
        </w:tabs>
        <w:ind w:left="1008" w:hanging="648"/>
      </w:pPr>
      <w:rPr>
        <w:rFonts w:hint="default"/>
      </w:rPr>
    </w:lvl>
    <w:lvl w:ilvl="1">
      <w:start w:val="1"/>
      <w:numFmt w:val="decimal"/>
      <w:lvlText w:val="%1.%2."/>
      <w:lvlJc w:val="left"/>
      <w:pPr>
        <w:tabs>
          <w:tab w:val="num" w:pos="720"/>
        </w:tabs>
        <w:ind w:left="792" w:hanging="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5ECA48F2"/>
    <w:multiLevelType w:val="hybridMultilevel"/>
    <w:tmpl w:val="62CCC66E"/>
    <w:lvl w:ilvl="0" w:tplc="569E7E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A579A8"/>
    <w:multiLevelType w:val="hybridMultilevel"/>
    <w:tmpl w:val="B030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nsid w:val="61B362D3"/>
    <w:multiLevelType w:val="multilevel"/>
    <w:tmpl w:val="F3FE21C8"/>
    <w:lvl w:ilvl="0">
      <w:start w:val="1"/>
      <w:numFmt w:val="upperLetter"/>
      <w:lvlText w:val="%1."/>
      <w:lvlJc w:val="left"/>
      <w:pPr>
        <w:tabs>
          <w:tab w:val="num" w:pos="504"/>
        </w:tabs>
        <w:ind w:left="1008" w:hanging="648"/>
      </w:pPr>
      <w:rPr>
        <w:rFonts w:hint="default"/>
      </w:rPr>
    </w:lvl>
    <w:lvl w:ilvl="1">
      <w:start w:val="1"/>
      <w:numFmt w:val="decimal"/>
      <w:lvlText w:val="%1.%2."/>
      <w:lvlJc w:val="left"/>
      <w:pPr>
        <w:tabs>
          <w:tab w:val="num" w:pos="936"/>
        </w:tabs>
        <w:ind w:left="1728" w:hanging="10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1F55059"/>
    <w:multiLevelType w:val="hybridMultilevel"/>
    <w:tmpl w:val="677A1FEE"/>
    <w:lvl w:ilvl="0" w:tplc="FBB88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605545"/>
    <w:multiLevelType w:val="multilevel"/>
    <w:tmpl w:val="8638AD64"/>
    <w:lvl w:ilvl="0">
      <w:start w:val="3"/>
      <w:numFmt w:val="upperLetter"/>
      <w:lvlText w:val="%1."/>
      <w:lvlJc w:val="left"/>
      <w:pPr>
        <w:tabs>
          <w:tab w:val="num" w:pos="835"/>
        </w:tabs>
        <w:ind w:left="840" w:hanging="48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598440A"/>
    <w:multiLevelType w:val="multilevel"/>
    <w:tmpl w:val="F3BAD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5CF0E15"/>
    <w:multiLevelType w:val="multilevel"/>
    <w:tmpl w:val="32984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627271B"/>
    <w:multiLevelType w:val="hybridMultilevel"/>
    <w:tmpl w:val="C0FE5510"/>
    <w:lvl w:ilvl="0" w:tplc="569E7E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6C14618"/>
    <w:multiLevelType w:val="hybridMultilevel"/>
    <w:tmpl w:val="89CCB7F6"/>
    <w:lvl w:ilvl="0" w:tplc="0409000F">
      <w:start w:val="1"/>
      <w:numFmt w:val="decimal"/>
      <w:lvlText w:val="%1."/>
      <w:lvlJc w:val="left"/>
      <w:pPr>
        <w:ind w:left="720" w:hanging="360"/>
      </w:pPr>
    </w:lvl>
    <w:lvl w:ilvl="1" w:tplc="C65430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E249D5"/>
    <w:multiLevelType w:val="hybridMultilevel"/>
    <w:tmpl w:val="76BCA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7B14477"/>
    <w:multiLevelType w:val="hybridMultilevel"/>
    <w:tmpl w:val="60DAF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8A134F0"/>
    <w:multiLevelType w:val="multilevel"/>
    <w:tmpl w:val="44F8599A"/>
    <w:lvl w:ilvl="0">
      <w:start w:val="5"/>
      <w:numFmt w:val="upperLetter"/>
      <w:lvlText w:val="%1."/>
      <w:lvlJc w:val="left"/>
      <w:pPr>
        <w:tabs>
          <w:tab w:val="num" w:pos="504"/>
        </w:tabs>
        <w:ind w:left="1008" w:hanging="648"/>
      </w:pPr>
      <w:rPr>
        <w:rFonts w:hint="default"/>
      </w:rPr>
    </w:lvl>
    <w:lvl w:ilvl="1">
      <w:start w:val="1"/>
      <w:numFmt w:val="decimal"/>
      <w:lvlText w:val="%1.%2."/>
      <w:lvlJc w:val="left"/>
      <w:pPr>
        <w:tabs>
          <w:tab w:val="num" w:pos="720"/>
        </w:tabs>
        <w:ind w:left="792" w:hanging="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69AE0F98"/>
    <w:multiLevelType w:val="hybridMultilevel"/>
    <w:tmpl w:val="C622B8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C93169A"/>
    <w:multiLevelType w:val="hybridMultilevel"/>
    <w:tmpl w:val="464C3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D33152C"/>
    <w:multiLevelType w:val="hybridMultilevel"/>
    <w:tmpl w:val="0ED209D0"/>
    <w:lvl w:ilvl="0" w:tplc="10F0FEF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70814415"/>
    <w:multiLevelType w:val="multilevel"/>
    <w:tmpl w:val="76DC42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09E38EB"/>
    <w:multiLevelType w:val="multilevel"/>
    <w:tmpl w:val="D9BA35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Garamond" w:hAnsi="AGaramond" w:hint="default"/>
        <w:b w:val="0"/>
        <w:i w:val="0"/>
      </w:rPr>
    </w:lvl>
    <w:lvl w:ilvl="2">
      <w:start w:val="1"/>
      <w:numFmt w:val="decimal"/>
      <w:lvlText w:val="%3."/>
      <w:lvlJc w:val="left"/>
      <w:pPr>
        <w:tabs>
          <w:tab w:val="num" w:pos="1440"/>
        </w:tabs>
        <w:ind w:left="1440" w:hanging="720"/>
      </w:pPr>
      <w:rPr>
        <w:rFonts w:ascii="Times New Roman" w:eastAsia="Times New Roman" w:hAnsi="Times New Roman"/>
      </w:rPr>
    </w:lvl>
    <w:lvl w:ilvl="3">
      <w:start w:val="1"/>
      <w:numFmt w:val="decimal"/>
      <w:lvlText w:val="%1.%2.%3.%4"/>
      <w:lvlJc w:val="left"/>
      <w:pPr>
        <w:tabs>
          <w:tab w:val="num" w:pos="1800"/>
        </w:tabs>
        <w:ind w:left="1800" w:hanging="720"/>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6">
    <w:nsid w:val="70A36566"/>
    <w:multiLevelType w:val="hybridMultilevel"/>
    <w:tmpl w:val="82D83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16C7B7F"/>
    <w:multiLevelType w:val="multilevel"/>
    <w:tmpl w:val="B030AD02"/>
    <w:lvl w:ilvl="0">
      <w:start w:val="1"/>
      <w:numFmt w:val="bullet"/>
      <w:lvlText w:val=""/>
      <w:lvlJc w:val="left"/>
      <w:pPr>
        <w:ind w:left="72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88">
    <w:nsid w:val="73D339C2"/>
    <w:multiLevelType w:val="hybridMultilevel"/>
    <w:tmpl w:val="06229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4564BD0"/>
    <w:multiLevelType w:val="multilevel"/>
    <w:tmpl w:val="72DA8D6E"/>
    <w:lvl w:ilvl="0">
      <w:start w:val="3"/>
      <w:numFmt w:val="upperLetter"/>
      <w:lvlText w:val="%1."/>
      <w:lvlJc w:val="left"/>
      <w:pPr>
        <w:tabs>
          <w:tab w:val="num" w:pos="835"/>
        </w:tabs>
        <w:ind w:left="840" w:hanging="48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50F0D44"/>
    <w:multiLevelType w:val="multilevel"/>
    <w:tmpl w:val="217E21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Garamond" w:hAnsi="AGaramond" w:hint="default"/>
        <w:b w:val="0"/>
        <w:i w:val="0"/>
      </w:rPr>
    </w:lvl>
    <w:lvl w:ilvl="2">
      <w:start w:val="1"/>
      <w:numFmt w:val="decimal"/>
      <w:lvlText w:val="%3."/>
      <w:lvlJc w:val="left"/>
      <w:pPr>
        <w:tabs>
          <w:tab w:val="num" w:pos="1440"/>
        </w:tabs>
        <w:ind w:left="1440" w:hanging="720"/>
      </w:pPr>
      <w:rPr>
        <w:rFonts w:ascii="Times New Roman" w:eastAsia="Times New Roman" w:hAnsi="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1">
    <w:nsid w:val="77CA6597"/>
    <w:multiLevelType w:val="hybridMultilevel"/>
    <w:tmpl w:val="26D4F6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DB5B5D"/>
    <w:multiLevelType w:val="hybridMultilevel"/>
    <w:tmpl w:val="8FA058C2"/>
    <w:lvl w:ilvl="0" w:tplc="86D28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85A6C60"/>
    <w:multiLevelType w:val="hybridMultilevel"/>
    <w:tmpl w:val="EA4CEA5C"/>
    <w:lvl w:ilvl="0" w:tplc="0409000F">
      <w:start w:val="1"/>
      <w:numFmt w:val="decimal"/>
      <w:lvlText w:val="%1."/>
      <w:lvlJc w:val="left"/>
      <w:pPr>
        <w:tabs>
          <w:tab w:val="num" w:pos="1280"/>
        </w:tabs>
        <w:ind w:left="1280" w:hanging="360"/>
      </w:p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94">
    <w:nsid w:val="7A2668C1"/>
    <w:multiLevelType w:val="multilevel"/>
    <w:tmpl w:val="D9BA35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Garamond" w:hAnsi="AGaramond" w:hint="default"/>
        <w:b w:val="0"/>
        <w:i w:val="0"/>
      </w:rPr>
    </w:lvl>
    <w:lvl w:ilvl="2">
      <w:start w:val="1"/>
      <w:numFmt w:val="decimal"/>
      <w:lvlText w:val="%3."/>
      <w:lvlJc w:val="left"/>
      <w:pPr>
        <w:tabs>
          <w:tab w:val="num" w:pos="1440"/>
        </w:tabs>
        <w:ind w:left="1440" w:hanging="720"/>
      </w:pPr>
      <w:rPr>
        <w:rFonts w:ascii="Times New Roman" w:eastAsia="Times New Roman" w:hAnsi="Times New Roman"/>
      </w:rPr>
    </w:lvl>
    <w:lvl w:ilvl="3">
      <w:start w:val="1"/>
      <w:numFmt w:val="decimal"/>
      <w:lvlText w:val="%1.%2.%3.%4"/>
      <w:lvlJc w:val="left"/>
      <w:pPr>
        <w:tabs>
          <w:tab w:val="num" w:pos="1800"/>
        </w:tabs>
        <w:ind w:left="1800" w:hanging="720"/>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5">
    <w:nsid w:val="7F467A4A"/>
    <w:multiLevelType w:val="hybridMultilevel"/>
    <w:tmpl w:val="76DC42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83"/>
  </w:num>
  <w:num w:numId="3">
    <w:abstractNumId w:val="27"/>
  </w:num>
  <w:num w:numId="4">
    <w:abstractNumId w:val="6"/>
  </w:num>
  <w:num w:numId="5">
    <w:abstractNumId w:val="10"/>
  </w:num>
  <w:num w:numId="6">
    <w:abstractNumId w:val="60"/>
  </w:num>
  <w:num w:numId="7">
    <w:abstractNumId w:val="44"/>
  </w:num>
  <w:num w:numId="8">
    <w:abstractNumId w:val="93"/>
  </w:num>
  <w:num w:numId="9">
    <w:abstractNumId w:val="65"/>
  </w:num>
  <w:num w:numId="10">
    <w:abstractNumId w:val="79"/>
  </w:num>
  <w:num w:numId="11">
    <w:abstractNumId w:val="12"/>
  </w:num>
  <w:num w:numId="12">
    <w:abstractNumId w:val="17"/>
  </w:num>
  <w:num w:numId="13">
    <w:abstractNumId w:val="48"/>
  </w:num>
  <w:num w:numId="14">
    <w:abstractNumId w:val="92"/>
  </w:num>
  <w:num w:numId="15">
    <w:abstractNumId w:val="19"/>
  </w:num>
  <w:num w:numId="16">
    <w:abstractNumId w:val="49"/>
  </w:num>
  <w:num w:numId="17">
    <w:abstractNumId w:val="90"/>
  </w:num>
  <w:num w:numId="18">
    <w:abstractNumId w:val="34"/>
  </w:num>
  <w:num w:numId="19">
    <w:abstractNumId w:val="24"/>
  </w:num>
  <w:num w:numId="20">
    <w:abstractNumId w:val="70"/>
  </w:num>
  <w:num w:numId="21">
    <w:abstractNumId w:val="21"/>
  </w:num>
  <w:num w:numId="22">
    <w:abstractNumId w:val="75"/>
  </w:num>
  <w:num w:numId="23">
    <w:abstractNumId w:val="22"/>
  </w:num>
  <w:num w:numId="24">
    <w:abstractNumId w:val="88"/>
  </w:num>
  <w:num w:numId="25">
    <w:abstractNumId w:val="63"/>
  </w:num>
  <w:num w:numId="26">
    <w:abstractNumId w:val="45"/>
  </w:num>
  <w:num w:numId="27">
    <w:abstractNumId w:val="14"/>
  </w:num>
  <w:num w:numId="28">
    <w:abstractNumId w:val="15"/>
  </w:num>
  <w:num w:numId="29">
    <w:abstractNumId w:val="30"/>
  </w:num>
  <w:num w:numId="30">
    <w:abstractNumId w:val="81"/>
  </w:num>
  <w:num w:numId="31">
    <w:abstractNumId w:val="36"/>
  </w:num>
  <w:num w:numId="32">
    <w:abstractNumId w:val="95"/>
  </w:num>
  <w:num w:numId="33">
    <w:abstractNumId w:val="58"/>
  </w:num>
  <w:num w:numId="34">
    <w:abstractNumId w:val="0"/>
  </w:num>
  <w:num w:numId="35">
    <w:abstractNumId w:val="61"/>
  </w:num>
  <w:num w:numId="36">
    <w:abstractNumId w:val="94"/>
  </w:num>
  <w:num w:numId="37">
    <w:abstractNumId w:val="1"/>
  </w:num>
  <w:num w:numId="38">
    <w:abstractNumId w:val="41"/>
  </w:num>
  <w:num w:numId="39">
    <w:abstractNumId w:val="37"/>
  </w:num>
  <w:num w:numId="40">
    <w:abstractNumId w:val="71"/>
  </w:num>
  <w:num w:numId="41">
    <w:abstractNumId w:val="50"/>
  </w:num>
  <w:num w:numId="42">
    <w:abstractNumId w:val="56"/>
  </w:num>
  <w:num w:numId="43">
    <w:abstractNumId w:val="77"/>
  </w:num>
  <w:num w:numId="44">
    <w:abstractNumId w:val="13"/>
  </w:num>
  <w:num w:numId="45">
    <w:abstractNumId w:val="25"/>
  </w:num>
  <w:num w:numId="46">
    <w:abstractNumId w:val="5"/>
  </w:num>
  <w:num w:numId="47">
    <w:abstractNumId w:val="2"/>
  </w:num>
  <w:num w:numId="48">
    <w:abstractNumId w:val="26"/>
  </w:num>
  <w:num w:numId="49">
    <w:abstractNumId w:val="32"/>
  </w:num>
  <w:num w:numId="50">
    <w:abstractNumId w:val="57"/>
  </w:num>
  <w:num w:numId="51">
    <w:abstractNumId w:val="59"/>
  </w:num>
  <w:num w:numId="52">
    <w:abstractNumId w:val="68"/>
  </w:num>
  <w:num w:numId="53">
    <w:abstractNumId w:val="80"/>
  </w:num>
  <w:num w:numId="54">
    <w:abstractNumId w:val="78"/>
  </w:num>
  <w:num w:numId="55">
    <w:abstractNumId w:val="28"/>
  </w:num>
  <w:num w:numId="56">
    <w:abstractNumId w:val="84"/>
  </w:num>
  <w:num w:numId="57">
    <w:abstractNumId w:val="29"/>
  </w:num>
  <w:num w:numId="58">
    <w:abstractNumId w:val="38"/>
  </w:num>
  <w:num w:numId="59">
    <w:abstractNumId w:val="76"/>
  </w:num>
  <w:num w:numId="60">
    <w:abstractNumId w:val="69"/>
  </w:num>
  <w:num w:numId="61">
    <w:abstractNumId w:val="51"/>
  </w:num>
  <w:num w:numId="62">
    <w:abstractNumId w:val="20"/>
  </w:num>
  <w:num w:numId="63">
    <w:abstractNumId w:val="91"/>
  </w:num>
  <w:num w:numId="64">
    <w:abstractNumId w:val="43"/>
  </w:num>
  <w:num w:numId="65">
    <w:abstractNumId w:val="40"/>
  </w:num>
  <w:num w:numId="66">
    <w:abstractNumId w:val="52"/>
  </w:num>
  <w:num w:numId="67">
    <w:abstractNumId w:val="4"/>
  </w:num>
  <w:num w:numId="68">
    <w:abstractNumId w:val="53"/>
  </w:num>
  <w:num w:numId="69">
    <w:abstractNumId w:val="16"/>
  </w:num>
  <w:num w:numId="70">
    <w:abstractNumId w:val="86"/>
  </w:num>
  <w:num w:numId="71">
    <w:abstractNumId w:val="11"/>
  </w:num>
  <w:num w:numId="72">
    <w:abstractNumId w:val="8"/>
  </w:num>
  <w:num w:numId="73">
    <w:abstractNumId w:val="39"/>
  </w:num>
  <w:num w:numId="74">
    <w:abstractNumId w:val="62"/>
  </w:num>
  <w:num w:numId="75">
    <w:abstractNumId w:val="66"/>
  </w:num>
  <w:num w:numId="76">
    <w:abstractNumId w:val="67"/>
  </w:num>
  <w:num w:numId="77">
    <w:abstractNumId w:val="23"/>
  </w:num>
  <w:num w:numId="78">
    <w:abstractNumId w:val="47"/>
  </w:num>
  <w:num w:numId="79">
    <w:abstractNumId w:val="46"/>
  </w:num>
  <w:num w:numId="80">
    <w:abstractNumId w:val="89"/>
  </w:num>
  <w:num w:numId="81">
    <w:abstractNumId w:val="31"/>
  </w:num>
  <w:num w:numId="82">
    <w:abstractNumId w:val="73"/>
  </w:num>
  <w:num w:numId="83">
    <w:abstractNumId w:val="9"/>
  </w:num>
  <w:num w:numId="84">
    <w:abstractNumId w:val="35"/>
  </w:num>
  <w:num w:numId="85">
    <w:abstractNumId w:val="42"/>
  </w:num>
  <w:num w:numId="86">
    <w:abstractNumId w:val="74"/>
  </w:num>
  <w:num w:numId="87">
    <w:abstractNumId w:val="72"/>
  </w:num>
  <w:num w:numId="88">
    <w:abstractNumId w:val="54"/>
  </w:num>
  <w:num w:numId="89">
    <w:abstractNumId w:val="64"/>
  </w:num>
  <w:num w:numId="90">
    <w:abstractNumId w:val="33"/>
  </w:num>
  <w:num w:numId="91">
    <w:abstractNumId w:val="18"/>
  </w:num>
  <w:num w:numId="92">
    <w:abstractNumId w:val="7"/>
  </w:num>
  <w:num w:numId="93">
    <w:abstractNumId w:val="82"/>
  </w:num>
  <w:num w:numId="94">
    <w:abstractNumId w:val="3"/>
  </w:num>
  <w:num w:numId="95">
    <w:abstractNumId w:val="55"/>
  </w:num>
  <w:num w:numId="96">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2E"/>
    <w:rsid w:val="00013AE0"/>
    <w:rsid w:val="00017771"/>
    <w:rsid w:val="000227DD"/>
    <w:rsid w:val="000352FA"/>
    <w:rsid w:val="00036F3E"/>
    <w:rsid w:val="000376A6"/>
    <w:rsid w:val="00042316"/>
    <w:rsid w:val="00045389"/>
    <w:rsid w:val="00050DA7"/>
    <w:rsid w:val="00055526"/>
    <w:rsid w:val="00057569"/>
    <w:rsid w:val="000736AC"/>
    <w:rsid w:val="00075EA2"/>
    <w:rsid w:val="00077E82"/>
    <w:rsid w:val="0008078F"/>
    <w:rsid w:val="00081FB9"/>
    <w:rsid w:val="00086473"/>
    <w:rsid w:val="000B1A75"/>
    <w:rsid w:val="000B3D16"/>
    <w:rsid w:val="000B7DFB"/>
    <w:rsid w:val="000C6BBC"/>
    <w:rsid w:val="000F373A"/>
    <w:rsid w:val="001056B3"/>
    <w:rsid w:val="00116928"/>
    <w:rsid w:val="00120F77"/>
    <w:rsid w:val="001307D3"/>
    <w:rsid w:val="001424BC"/>
    <w:rsid w:val="00155840"/>
    <w:rsid w:val="0016565A"/>
    <w:rsid w:val="001831F7"/>
    <w:rsid w:val="00196968"/>
    <w:rsid w:val="001A0C84"/>
    <w:rsid w:val="001B0730"/>
    <w:rsid w:val="001B3303"/>
    <w:rsid w:val="001B3533"/>
    <w:rsid w:val="001C7429"/>
    <w:rsid w:val="001D14C6"/>
    <w:rsid w:val="001E56F4"/>
    <w:rsid w:val="0020054F"/>
    <w:rsid w:val="00200C7E"/>
    <w:rsid w:val="0020377D"/>
    <w:rsid w:val="00211D33"/>
    <w:rsid w:val="00213C30"/>
    <w:rsid w:val="002344FB"/>
    <w:rsid w:val="00241FDC"/>
    <w:rsid w:val="00243B12"/>
    <w:rsid w:val="00243F50"/>
    <w:rsid w:val="00244D25"/>
    <w:rsid w:val="0024591C"/>
    <w:rsid w:val="00251CFA"/>
    <w:rsid w:val="00291CFA"/>
    <w:rsid w:val="00293AB9"/>
    <w:rsid w:val="002A519C"/>
    <w:rsid w:val="002B3568"/>
    <w:rsid w:val="002E1FBB"/>
    <w:rsid w:val="00315A8A"/>
    <w:rsid w:val="003373CF"/>
    <w:rsid w:val="00341415"/>
    <w:rsid w:val="00352367"/>
    <w:rsid w:val="0035359D"/>
    <w:rsid w:val="00354DE6"/>
    <w:rsid w:val="00357F6C"/>
    <w:rsid w:val="00363E4D"/>
    <w:rsid w:val="00363EAF"/>
    <w:rsid w:val="00367C84"/>
    <w:rsid w:val="003720AD"/>
    <w:rsid w:val="00396A71"/>
    <w:rsid w:val="003B33C2"/>
    <w:rsid w:val="003B5013"/>
    <w:rsid w:val="003B654B"/>
    <w:rsid w:val="003C0CFC"/>
    <w:rsid w:val="003C7117"/>
    <w:rsid w:val="003C79FD"/>
    <w:rsid w:val="003D0290"/>
    <w:rsid w:val="003D1144"/>
    <w:rsid w:val="003D1C2B"/>
    <w:rsid w:val="003E2E05"/>
    <w:rsid w:val="003F4BD4"/>
    <w:rsid w:val="00403EE0"/>
    <w:rsid w:val="004045D4"/>
    <w:rsid w:val="00416297"/>
    <w:rsid w:val="0043342C"/>
    <w:rsid w:val="00440B5C"/>
    <w:rsid w:val="00445900"/>
    <w:rsid w:val="00446DC7"/>
    <w:rsid w:val="00451D45"/>
    <w:rsid w:val="0045340D"/>
    <w:rsid w:val="00457BB4"/>
    <w:rsid w:val="0046321B"/>
    <w:rsid w:val="00476A3E"/>
    <w:rsid w:val="00484C7B"/>
    <w:rsid w:val="00490A26"/>
    <w:rsid w:val="004910C5"/>
    <w:rsid w:val="00491E3B"/>
    <w:rsid w:val="00494095"/>
    <w:rsid w:val="004A0166"/>
    <w:rsid w:val="004A0BFC"/>
    <w:rsid w:val="004B752B"/>
    <w:rsid w:val="004C2CD3"/>
    <w:rsid w:val="004D0400"/>
    <w:rsid w:val="004D27D5"/>
    <w:rsid w:val="004D3296"/>
    <w:rsid w:val="004E7648"/>
    <w:rsid w:val="004F076E"/>
    <w:rsid w:val="004F0CB2"/>
    <w:rsid w:val="004F1E64"/>
    <w:rsid w:val="00502049"/>
    <w:rsid w:val="00503D16"/>
    <w:rsid w:val="005067F1"/>
    <w:rsid w:val="00507328"/>
    <w:rsid w:val="00511005"/>
    <w:rsid w:val="005264CE"/>
    <w:rsid w:val="0052677D"/>
    <w:rsid w:val="00527412"/>
    <w:rsid w:val="005402F7"/>
    <w:rsid w:val="00553AFA"/>
    <w:rsid w:val="0055485A"/>
    <w:rsid w:val="00555727"/>
    <w:rsid w:val="00557AD3"/>
    <w:rsid w:val="0056636B"/>
    <w:rsid w:val="00580ECE"/>
    <w:rsid w:val="00582D8B"/>
    <w:rsid w:val="00584D0A"/>
    <w:rsid w:val="00587C3E"/>
    <w:rsid w:val="00591315"/>
    <w:rsid w:val="00595BE4"/>
    <w:rsid w:val="00595CD6"/>
    <w:rsid w:val="005B027C"/>
    <w:rsid w:val="005C01D0"/>
    <w:rsid w:val="005C02EE"/>
    <w:rsid w:val="005E0D5F"/>
    <w:rsid w:val="005E4A65"/>
    <w:rsid w:val="005E4B78"/>
    <w:rsid w:val="005E7A86"/>
    <w:rsid w:val="005F1E2B"/>
    <w:rsid w:val="005F7046"/>
    <w:rsid w:val="005F7493"/>
    <w:rsid w:val="00606C12"/>
    <w:rsid w:val="00612747"/>
    <w:rsid w:val="00612C6B"/>
    <w:rsid w:val="00626D31"/>
    <w:rsid w:val="006300D1"/>
    <w:rsid w:val="00631132"/>
    <w:rsid w:val="00631518"/>
    <w:rsid w:val="0063553F"/>
    <w:rsid w:val="00635E5B"/>
    <w:rsid w:val="006419CB"/>
    <w:rsid w:val="00647FD0"/>
    <w:rsid w:val="0065760C"/>
    <w:rsid w:val="006612E8"/>
    <w:rsid w:val="00664439"/>
    <w:rsid w:val="0066738C"/>
    <w:rsid w:val="00675A35"/>
    <w:rsid w:val="00690A06"/>
    <w:rsid w:val="00696E2D"/>
    <w:rsid w:val="006A060B"/>
    <w:rsid w:val="006C0074"/>
    <w:rsid w:val="006C3EE4"/>
    <w:rsid w:val="006C5076"/>
    <w:rsid w:val="006C5AA0"/>
    <w:rsid w:val="006E0C15"/>
    <w:rsid w:val="006F7C38"/>
    <w:rsid w:val="0070192B"/>
    <w:rsid w:val="00705C23"/>
    <w:rsid w:val="00707740"/>
    <w:rsid w:val="00710ECB"/>
    <w:rsid w:val="00724E28"/>
    <w:rsid w:val="0075629F"/>
    <w:rsid w:val="007755E0"/>
    <w:rsid w:val="00785E47"/>
    <w:rsid w:val="00792C88"/>
    <w:rsid w:val="0079366D"/>
    <w:rsid w:val="0079627F"/>
    <w:rsid w:val="007977B3"/>
    <w:rsid w:val="007A2138"/>
    <w:rsid w:val="007A68E2"/>
    <w:rsid w:val="007C4F71"/>
    <w:rsid w:val="007D0E06"/>
    <w:rsid w:val="007F0778"/>
    <w:rsid w:val="007F191E"/>
    <w:rsid w:val="00804E0E"/>
    <w:rsid w:val="008225AA"/>
    <w:rsid w:val="008254ED"/>
    <w:rsid w:val="0083386D"/>
    <w:rsid w:val="0083525E"/>
    <w:rsid w:val="00851ADD"/>
    <w:rsid w:val="00857D47"/>
    <w:rsid w:val="008717EF"/>
    <w:rsid w:val="00875E86"/>
    <w:rsid w:val="008836FD"/>
    <w:rsid w:val="00884F24"/>
    <w:rsid w:val="00890607"/>
    <w:rsid w:val="00895614"/>
    <w:rsid w:val="008B014F"/>
    <w:rsid w:val="008B2963"/>
    <w:rsid w:val="008C174E"/>
    <w:rsid w:val="008D2246"/>
    <w:rsid w:val="008D2446"/>
    <w:rsid w:val="008E6EFB"/>
    <w:rsid w:val="008F2643"/>
    <w:rsid w:val="008F49DF"/>
    <w:rsid w:val="009144B7"/>
    <w:rsid w:val="0094069E"/>
    <w:rsid w:val="00940FEE"/>
    <w:rsid w:val="0095365A"/>
    <w:rsid w:val="009572A8"/>
    <w:rsid w:val="0096259F"/>
    <w:rsid w:val="00984E69"/>
    <w:rsid w:val="00995287"/>
    <w:rsid w:val="009A7167"/>
    <w:rsid w:val="009B1A1E"/>
    <w:rsid w:val="009B49F8"/>
    <w:rsid w:val="009C21D8"/>
    <w:rsid w:val="009C6EDC"/>
    <w:rsid w:val="009D300E"/>
    <w:rsid w:val="009E6966"/>
    <w:rsid w:val="009F3140"/>
    <w:rsid w:val="009F6BF4"/>
    <w:rsid w:val="00A05B93"/>
    <w:rsid w:val="00A10163"/>
    <w:rsid w:val="00A16B00"/>
    <w:rsid w:val="00A226A3"/>
    <w:rsid w:val="00A23F2F"/>
    <w:rsid w:val="00A255A1"/>
    <w:rsid w:val="00A27EAA"/>
    <w:rsid w:val="00A27F59"/>
    <w:rsid w:val="00A3098A"/>
    <w:rsid w:val="00A329BD"/>
    <w:rsid w:val="00A447D4"/>
    <w:rsid w:val="00A46509"/>
    <w:rsid w:val="00A55D9B"/>
    <w:rsid w:val="00A566BF"/>
    <w:rsid w:val="00A60685"/>
    <w:rsid w:val="00A623FE"/>
    <w:rsid w:val="00A725C3"/>
    <w:rsid w:val="00A76123"/>
    <w:rsid w:val="00A93CA9"/>
    <w:rsid w:val="00AA40D9"/>
    <w:rsid w:val="00AB711C"/>
    <w:rsid w:val="00AE1497"/>
    <w:rsid w:val="00AE4780"/>
    <w:rsid w:val="00AE4DDE"/>
    <w:rsid w:val="00AF015D"/>
    <w:rsid w:val="00AF3140"/>
    <w:rsid w:val="00AF3B0B"/>
    <w:rsid w:val="00B06549"/>
    <w:rsid w:val="00B170D8"/>
    <w:rsid w:val="00B25A9F"/>
    <w:rsid w:val="00B26DE9"/>
    <w:rsid w:val="00B42D2F"/>
    <w:rsid w:val="00B52DD3"/>
    <w:rsid w:val="00B570BD"/>
    <w:rsid w:val="00B61CA2"/>
    <w:rsid w:val="00B6302E"/>
    <w:rsid w:val="00B67000"/>
    <w:rsid w:val="00B715F6"/>
    <w:rsid w:val="00B71794"/>
    <w:rsid w:val="00B72703"/>
    <w:rsid w:val="00B74564"/>
    <w:rsid w:val="00B7557A"/>
    <w:rsid w:val="00B81E06"/>
    <w:rsid w:val="00B8588A"/>
    <w:rsid w:val="00BA609F"/>
    <w:rsid w:val="00BB363F"/>
    <w:rsid w:val="00BC6964"/>
    <w:rsid w:val="00BD502C"/>
    <w:rsid w:val="00BE7480"/>
    <w:rsid w:val="00BF6B65"/>
    <w:rsid w:val="00C02E2A"/>
    <w:rsid w:val="00C07A18"/>
    <w:rsid w:val="00C11596"/>
    <w:rsid w:val="00C35AB5"/>
    <w:rsid w:val="00C36274"/>
    <w:rsid w:val="00C513D0"/>
    <w:rsid w:val="00C519CE"/>
    <w:rsid w:val="00C63450"/>
    <w:rsid w:val="00C64EAD"/>
    <w:rsid w:val="00C64FEF"/>
    <w:rsid w:val="00C83213"/>
    <w:rsid w:val="00C83D09"/>
    <w:rsid w:val="00C86CA7"/>
    <w:rsid w:val="00C86E5D"/>
    <w:rsid w:val="00CA0BB6"/>
    <w:rsid w:val="00CA3030"/>
    <w:rsid w:val="00CA6A45"/>
    <w:rsid w:val="00CB32E3"/>
    <w:rsid w:val="00CB77B8"/>
    <w:rsid w:val="00CC03C2"/>
    <w:rsid w:val="00CC16B5"/>
    <w:rsid w:val="00CC18F2"/>
    <w:rsid w:val="00CD0E4E"/>
    <w:rsid w:val="00CD278E"/>
    <w:rsid w:val="00CE4C58"/>
    <w:rsid w:val="00CF22D8"/>
    <w:rsid w:val="00CF32C5"/>
    <w:rsid w:val="00CF7FFE"/>
    <w:rsid w:val="00D01A19"/>
    <w:rsid w:val="00D01E35"/>
    <w:rsid w:val="00D03C0C"/>
    <w:rsid w:val="00D04C4D"/>
    <w:rsid w:val="00D11858"/>
    <w:rsid w:val="00D22B77"/>
    <w:rsid w:val="00D34CA1"/>
    <w:rsid w:val="00D34D00"/>
    <w:rsid w:val="00D35604"/>
    <w:rsid w:val="00D36914"/>
    <w:rsid w:val="00D4287C"/>
    <w:rsid w:val="00D46A1B"/>
    <w:rsid w:val="00D57967"/>
    <w:rsid w:val="00D602B0"/>
    <w:rsid w:val="00D67E35"/>
    <w:rsid w:val="00D7536A"/>
    <w:rsid w:val="00D805C9"/>
    <w:rsid w:val="00D8061C"/>
    <w:rsid w:val="00D925E4"/>
    <w:rsid w:val="00D92641"/>
    <w:rsid w:val="00DA02E3"/>
    <w:rsid w:val="00DA63E2"/>
    <w:rsid w:val="00DB4233"/>
    <w:rsid w:val="00DB4CD8"/>
    <w:rsid w:val="00DD000A"/>
    <w:rsid w:val="00DD38FD"/>
    <w:rsid w:val="00DD5BAF"/>
    <w:rsid w:val="00DD7252"/>
    <w:rsid w:val="00DD75EB"/>
    <w:rsid w:val="00DE4324"/>
    <w:rsid w:val="00E22063"/>
    <w:rsid w:val="00E3328B"/>
    <w:rsid w:val="00E36BA4"/>
    <w:rsid w:val="00E41A70"/>
    <w:rsid w:val="00E43686"/>
    <w:rsid w:val="00E443DA"/>
    <w:rsid w:val="00E448F8"/>
    <w:rsid w:val="00E47C4D"/>
    <w:rsid w:val="00E53D42"/>
    <w:rsid w:val="00E54087"/>
    <w:rsid w:val="00E57A94"/>
    <w:rsid w:val="00E60B2B"/>
    <w:rsid w:val="00E62F8C"/>
    <w:rsid w:val="00E63FA0"/>
    <w:rsid w:val="00E70B51"/>
    <w:rsid w:val="00E7427D"/>
    <w:rsid w:val="00E8504C"/>
    <w:rsid w:val="00E95AF8"/>
    <w:rsid w:val="00E97229"/>
    <w:rsid w:val="00EA71AD"/>
    <w:rsid w:val="00EB0645"/>
    <w:rsid w:val="00EB292C"/>
    <w:rsid w:val="00EB7543"/>
    <w:rsid w:val="00EB7F87"/>
    <w:rsid w:val="00EC226D"/>
    <w:rsid w:val="00EC3B13"/>
    <w:rsid w:val="00EC59DE"/>
    <w:rsid w:val="00ED2C16"/>
    <w:rsid w:val="00ED3155"/>
    <w:rsid w:val="00F15CB1"/>
    <w:rsid w:val="00F2391C"/>
    <w:rsid w:val="00F33D37"/>
    <w:rsid w:val="00F35734"/>
    <w:rsid w:val="00F364D6"/>
    <w:rsid w:val="00F478E7"/>
    <w:rsid w:val="00F47B0A"/>
    <w:rsid w:val="00F5078C"/>
    <w:rsid w:val="00F526BD"/>
    <w:rsid w:val="00F57884"/>
    <w:rsid w:val="00F664D8"/>
    <w:rsid w:val="00F70735"/>
    <w:rsid w:val="00F76585"/>
    <w:rsid w:val="00F95C1E"/>
    <w:rsid w:val="00F95EC4"/>
    <w:rsid w:val="00F97FC5"/>
    <w:rsid w:val="00FE78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C090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67B"/>
    <w:rPr>
      <w:rFonts w:ascii="Times" w:hAnsi="Times"/>
      <w:sz w:val="24"/>
    </w:rPr>
  </w:style>
  <w:style w:type="paragraph" w:styleId="Heading1">
    <w:name w:val="heading 1"/>
    <w:basedOn w:val="Normal"/>
    <w:next w:val="Normal"/>
    <w:link w:val="Heading1Char"/>
    <w:uiPriority w:val="99"/>
    <w:qFormat/>
    <w:rsid w:val="000E367B"/>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67B"/>
    <w:rPr>
      <w:rFonts w:ascii="Calibri" w:eastAsia="Times New Roman" w:hAnsi="Calibri" w:cs="Times New Roman"/>
      <w:b/>
      <w:bCs/>
      <w:kern w:val="32"/>
      <w:sz w:val="32"/>
      <w:szCs w:val="32"/>
    </w:rPr>
  </w:style>
  <w:style w:type="paragraph" w:styleId="BalloonText">
    <w:name w:val="Balloon Text"/>
    <w:basedOn w:val="Normal"/>
    <w:link w:val="BalloonTextChar"/>
    <w:uiPriority w:val="99"/>
    <w:semiHidden/>
    <w:rsid w:val="000E367B"/>
    <w:rPr>
      <w:rFonts w:ascii="Lucida Grande" w:hAnsi="Lucida Grande"/>
      <w:sz w:val="18"/>
      <w:szCs w:val="18"/>
    </w:rPr>
  </w:style>
  <w:style w:type="character" w:customStyle="1" w:styleId="BalloonTextChar">
    <w:name w:val="Balloon Text Char"/>
    <w:link w:val="BalloonText"/>
    <w:uiPriority w:val="99"/>
    <w:semiHidden/>
    <w:rsid w:val="000E367B"/>
    <w:rPr>
      <w:rFonts w:ascii="Lucida Grande" w:hAnsi="Lucida Grande"/>
      <w:sz w:val="18"/>
      <w:szCs w:val="18"/>
    </w:rPr>
  </w:style>
  <w:style w:type="paragraph" w:customStyle="1" w:styleId="memotextspace">
    <w:name w:val="memotext+space"/>
    <w:basedOn w:val="Normal"/>
    <w:uiPriority w:val="99"/>
    <w:rsid w:val="000E367B"/>
    <w:pPr>
      <w:tabs>
        <w:tab w:val="left" w:pos="900"/>
      </w:tabs>
      <w:spacing w:after="120"/>
      <w:jc w:val="both"/>
    </w:pPr>
    <w:rPr>
      <w:rFonts w:ascii="Times New Roman" w:hAnsi="Times New Roman"/>
    </w:rPr>
  </w:style>
  <w:style w:type="paragraph" w:customStyle="1" w:styleId="p30">
    <w:name w:val="p30"/>
    <w:basedOn w:val="Normal"/>
    <w:uiPriority w:val="99"/>
    <w:rsid w:val="000E367B"/>
    <w:pPr>
      <w:widowControl w:val="0"/>
      <w:tabs>
        <w:tab w:val="left" w:pos="900"/>
        <w:tab w:val="left" w:pos="1300"/>
      </w:tabs>
      <w:autoSpaceDE w:val="0"/>
      <w:autoSpaceDN w:val="0"/>
      <w:spacing w:line="380" w:lineRule="atLeast"/>
      <w:ind w:left="1664" w:hanging="432"/>
    </w:pPr>
    <w:rPr>
      <w:szCs w:val="24"/>
    </w:rPr>
  </w:style>
  <w:style w:type="paragraph" w:styleId="Header">
    <w:name w:val="header"/>
    <w:basedOn w:val="Normal"/>
    <w:link w:val="HeaderChar"/>
    <w:uiPriority w:val="99"/>
    <w:rsid w:val="000E367B"/>
    <w:pPr>
      <w:tabs>
        <w:tab w:val="center" w:pos="4320"/>
        <w:tab w:val="right" w:pos="8640"/>
      </w:tabs>
    </w:pPr>
  </w:style>
  <w:style w:type="character" w:customStyle="1" w:styleId="HeaderChar">
    <w:name w:val="Header Char"/>
    <w:link w:val="Header"/>
    <w:uiPriority w:val="99"/>
    <w:semiHidden/>
    <w:rsid w:val="000E367B"/>
    <w:rPr>
      <w:rFonts w:ascii="Times" w:hAnsi="Times"/>
      <w:sz w:val="24"/>
    </w:rPr>
  </w:style>
  <w:style w:type="paragraph" w:styleId="Footer">
    <w:name w:val="footer"/>
    <w:basedOn w:val="Normal"/>
    <w:link w:val="FooterChar"/>
    <w:rsid w:val="000E367B"/>
    <w:pPr>
      <w:tabs>
        <w:tab w:val="center" w:pos="4320"/>
        <w:tab w:val="right" w:pos="8640"/>
      </w:tabs>
    </w:pPr>
  </w:style>
  <w:style w:type="character" w:customStyle="1" w:styleId="FooterChar">
    <w:name w:val="Footer Char"/>
    <w:link w:val="Footer"/>
    <w:rsid w:val="000E367B"/>
    <w:rPr>
      <w:rFonts w:ascii="Times" w:hAnsi="Times"/>
      <w:sz w:val="24"/>
    </w:rPr>
  </w:style>
  <w:style w:type="paragraph" w:customStyle="1" w:styleId="t23">
    <w:name w:val="t23"/>
    <w:basedOn w:val="Normal"/>
    <w:rsid w:val="000E367B"/>
    <w:pPr>
      <w:widowControl w:val="0"/>
      <w:autoSpaceDE w:val="0"/>
      <w:autoSpaceDN w:val="0"/>
      <w:spacing w:line="240" w:lineRule="atLeast"/>
    </w:pPr>
    <w:rPr>
      <w:szCs w:val="24"/>
    </w:rPr>
  </w:style>
  <w:style w:type="character" w:styleId="PageNumber">
    <w:name w:val="page number"/>
    <w:uiPriority w:val="99"/>
    <w:rsid w:val="000E367B"/>
    <w:rPr>
      <w:rFonts w:cs="Times New Roman"/>
    </w:rPr>
  </w:style>
  <w:style w:type="paragraph" w:styleId="NormalWeb">
    <w:name w:val="Normal (Web)"/>
    <w:basedOn w:val="Normal"/>
    <w:uiPriority w:val="99"/>
    <w:rsid w:val="000E367B"/>
    <w:pPr>
      <w:spacing w:before="100" w:beforeAutospacing="1" w:after="100" w:afterAutospacing="1"/>
    </w:pPr>
    <w:rPr>
      <w:rFonts w:ascii="Times New Roman" w:hAnsi="Times New Roman"/>
      <w:szCs w:val="24"/>
    </w:rPr>
  </w:style>
  <w:style w:type="paragraph" w:styleId="CommentText">
    <w:name w:val="annotation text"/>
    <w:basedOn w:val="Normal"/>
    <w:link w:val="CommentTextChar"/>
    <w:uiPriority w:val="99"/>
    <w:semiHidden/>
    <w:rsid w:val="000E367B"/>
    <w:pPr>
      <w:spacing w:before="100" w:after="100"/>
    </w:pPr>
    <w:rPr>
      <w:rFonts w:ascii="AGaramond" w:hAnsi="AGaramond"/>
      <w:szCs w:val="24"/>
    </w:rPr>
  </w:style>
  <w:style w:type="character" w:customStyle="1" w:styleId="CommentTextChar">
    <w:name w:val="Comment Text Char"/>
    <w:link w:val="CommentText"/>
    <w:uiPriority w:val="99"/>
    <w:semiHidden/>
    <w:locked/>
    <w:rsid w:val="000E367B"/>
    <w:rPr>
      <w:rFonts w:ascii="AGaramond" w:hAnsi="AGaramond" w:cs="Times New Roman"/>
      <w:sz w:val="24"/>
    </w:rPr>
  </w:style>
  <w:style w:type="character" w:styleId="CommentReference">
    <w:name w:val="annotation reference"/>
    <w:uiPriority w:val="99"/>
    <w:semiHidden/>
    <w:rsid w:val="000E367B"/>
    <w:rPr>
      <w:rFonts w:cs="Times New Roman"/>
      <w:sz w:val="18"/>
    </w:rPr>
  </w:style>
  <w:style w:type="paragraph" w:styleId="CommentSubject">
    <w:name w:val="annotation subject"/>
    <w:basedOn w:val="CommentText"/>
    <w:next w:val="CommentText"/>
    <w:link w:val="CommentSubjectChar"/>
    <w:uiPriority w:val="99"/>
    <w:semiHidden/>
    <w:rsid w:val="000E367B"/>
    <w:rPr>
      <w:szCs w:val="20"/>
    </w:rPr>
  </w:style>
  <w:style w:type="character" w:customStyle="1" w:styleId="CommentSubjectChar">
    <w:name w:val="Comment Subject Char"/>
    <w:link w:val="CommentSubject"/>
    <w:uiPriority w:val="99"/>
    <w:semiHidden/>
    <w:locked/>
    <w:rsid w:val="000E367B"/>
    <w:rPr>
      <w:rFonts w:ascii="AGaramond" w:hAnsi="AGaramond" w:cs="Times New Roman"/>
      <w:sz w:val="24"/>
    </w:rPr>
  </w:style>
  <w:style w:type="character" w:styleId="Hyperlink">
    <w:name w:val="Hyperlink"/>
    <w:uiPriority w:val="99"/>
    <w:rsid w:val="000E367B"/>
    <w:rPr>
      <w:rFonts w:cs="Times New Roman"/>
      <w:color w:val="0000FF"/>
      <w:u w:val="single"/>
    </w:rPr>
  </w:style>
  <w:style w:type="paragraph" w:styleId="FootnoteText">
    <w:name w:val="footnote text"/>
    <w:basedOn w:val="Normal"/>
    <w:link w:val="FootnoteTextChar"/>
    <w:uiPriority w:val="99"/>
    <w:rsid w:val="000E367B"/>
    <w:pPr>
      <w:spacing w:before="100" w:after="100"/>
    </w:pPr>
    <w:rPr>
      <w:rFonts w:ascii="AGaramond" w:hAnsi="AGaramond"/>
      <w:sz w:val="20"/>
    </w:rPr>
  </w:style>
  <w:style w:type="character" w:customStyle="1" w:styleId="FootnoteTextChar">
    <w:name w:val="Footnote Text Char"/>
    <w:link w:val="FootnoteText"/>
    <w:uiPriority w:val="99"/>
    <w:locked/>
    <w:rsid w:val="000E367B"/>
    <w:rPr>
      <w:rFonts w:ascii="AGaramond" w:hAnsi="AGaramond" w:cs="Times New Roman"/>
    </w:rPr>
  </w:style>
  <w:style w:type="table" w:styleId="TableGrid">
    <w:name w:val="Table Grid"/>
    <w:basedOn w:val="TableNormal"/>
    <w:uiPriority w:val="99"/>
    <w:rsid w:val="000E3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EAD"/>
    <w:pPr>
      <w:ind w:left="720"/>
      <w:contextualSpacing/>
    </w:pPr>
  </w:style>
  <w:style w:type="character" w:styleId="FollowedHyperlink">
    <w:name w:val="FollowedHyperlink"/>
    <w:rsid w:val="00BF6B65"/>
    <w:rPr>
      <w:color w:val="800080"/>
      <w:u w:val="single"/>
    </w:rPr>
  </w:style>
  <w:style w:type="paragraph" w:styleId="Revision">
    <w:name w:val="Revision"/>
    <w:hidden/>
    <w:rsid w:val="00DD75EB"/>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67B"/>
    <w:rPr>
      <w:rFonts w:ascii="Times" w:hAnsi="Times"/>
      <w:sz w:val="24"/>
    </w:rPr>
  </w:style>
  <w:style w:type="paragraph" w:styleId="Heading1">
    <w:name w:val="heading 1"/>
    <w:basedOn w:val="Normal"/>
    <w:next w:val="Normal"/>
    <w:link w:val="Heading1Char"/>
    <w:uiPriority w:val="99"/>
    <w:qFormat/>
    <w:rsid w:val="000E367B"/>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67B"/>
    <w:rPr>
      <w:rFonts w:ascii="Calibri" w:eastAsia="Times New Roman" w:hAnsi="Calibri" w:cs="Times New Roman"/>
      <w:b/>
      <w:bCs/>
      <w:kern w:val="32"/>
      <w:sz w:val="32"/>
      <w:szCs w:val="32"/>
    </w:rPr>
  </w:style>
  <w:style w:type="paragraph" w:styleId="BalloonText">
    <w:name w:val="Balloon Text"/>
    <w:basedOn w:val="Normal"/>
    <w:link w:val="BalloonTextChar"/>
    <w:uiPriority w:val="99"/>
    <w:semiHidden/>
    <w:rsid w:val="000E367B"/>
    <w:rPr>
      <w:rFonts w:ascii="Lucida Grande" w:hAnsi="Lucida Grande"/>
      <w:sz w:val="18"/>
      <w:szCs w:val="18"/>
    </w:rPr>
  </w:style>
  <w:style w:type="character" w:customStyle="1" w:styleId="BalloonTextChar">
    <w:name w:val="Balloon Text Char"/>
    <w:link w:val="BalloonText"/>
    <w:uiPriority w:val="99"/>
    <w:semiHidden/>
    <w:rsid w:val="000E367B"/>
    <w:rPr>
      <w:rFonts w:ascii="Lucida Grande" w:hAnsi="Lucida Grande"/>
      <w:sz w:val="18"/>
      <w:szCs w:val="18"/>
    </w:rPr>
  </w:style>
  <w:style w:type="paragraph" w:customStyle="1" w:styleId="memotextspace">
    <w:name w:val="memotext+space"/>
    <w:basedOn w:val="Normal"/>
    <w:uiPriority w:val="99"/>
    <w:rsid w:val="000E367B"/>
    <w:pPr>
      <w:tabs>
        <w:tab w:val="left" w:pos="900"/>
      </w:tabs>
      <w:spacing w:after="120"/>
      <w:jc w:val="both"/>
    </w:pPr>
    <w:rPr>
      <w:rFonts w:ascii="Times New Roman" w:hAnsi="Times New Roman"/>
    </w:rPr>
  </w:style>
  <w:style w:type="paragraph" w:customStyle="1" w:styleId="p30">
    <w:name w:val="p30"/>
    <w:basedOn w:val="Normal"/>
    <w:uiPriority w:val="99"/>
    <w:rsid w:val="000E367B"/>
    <w:pPr>
      <w:widowControl w:val="0"/>
      <w:tabs>
        <w:tab w:val="left" w:pos="900"/>
        <w:tab w:val="left" w:pos="1300"/>
      </w:tabs>
      <w:autoSpaceDE w:val="0"/>
      <w:autoSpaceDN w:val="0"/>
      <w:spacing w:line="380" w:lineRule="atLeast"/>
      <w:ind w:left="1664" w:hanging="432"/>
    </w:pPr>
    <w:rPr>
      <w:szCs w:val="24"/>
    </w:rPr>
  </w:style>
  <w:style w:type="paragraph" w:styleId="Header">
    <w:name w:val="header"/>
    <w:basedOn w:val="Normal"/>
    <w:link w:val="HeaderChar"/>
    <w:uiPriority w:val="99"/>
    <w:rsid w:val="000E367B"/>
    <w:pPr>
      <w:tabs>
        <w:tab w:val="center" w:pos="4320"/>
        <w:tab w:val="right" w:pos="8640"/>
      </w:tabs>
    </w:pPr>
  </w:style>
  <w:style w:type="character" w:customStyle="1" w:styleId="HeaderChar">
    <w:name w:val="Header Char"/>
    <w:link w:val="Header"/>
    <w:uiPriority w:val="99"/>
    <w:semiHidden/>
    <w:rsid w:val="000E367B"/>
    <w:rPr>
      <w:rFonts w:ascii="Times" w:hAnsi="Times"/>
      <w:sz w:val="24"/>
    </w:rPr>
  </w:style>
  <w:style w:type="paragraph" w:styleId="Footer">
    <w:name w:val="footer"/>
    <w:basedOn w:val="Normal"/>
    <w:link w:val="FooterChar"/>
    <w:rsid w:val="000E367B"/>
    <w:pPr>
      <w:tabs>
        <w:tab w:val="center" w:pos="4320"/>
        <w:tab w:val="right" w:pos="8640"/>
      </w:tabs>
    </w:pPr>
  </w:style>
  <w:style w:type="character" w:customStyle="1" w:styleId="FooterChar">
    <w:name w:val="Footer Char"/>
    <w:link w:val="Footer"/>
    <w:rsid w:val="000E367B"/>
    <w:rPr>
      <w:rFonts w:ascii="Times" w:hAnsi="Times"/>
      <w:sz w:val="24"/>
    </w:rPr>
  </w:style>
  <w:style w:type="paragraph" w:customStyle="1" w:styleId="t23">
    <w:name w:val="t23"/>
    <w:basedOn w:val="Normal"/>
    <w:rsid w:val="000E367B"/>
    <w:pPr>
      <w:widowControl w:val="0"/>
      <w:autoSpaceDE w:val="0"/>
      <w:autoSpaceDN w:val="0"/>
      <w:spacing w:line="240" w:lineRule="atLeast"/>
    </w:pPr>
    <w:rPr>
      <w:szCs w:val="24"/>
    </w:rPr>
  </w:style>
  <w:style w:type="character" w:styleId="PageNumber">
    <w:name w:val="page number"/>
    <w:uiPriority w:val="99"/>
    <w:rsid w:val="000E367B"/>
    <w:rPr>
      <w:rFonts w:cs="Times New Roman"/>
    </w:rPr>
  </w:style>
  <w:style w:type="paragraph" w:styleId="NormalWeb">
    <w:name w:val="Normal (Web)"/>
    <w:basedOn w:val="Normal"/>
    <w:uiPriority w:val="99"/>
    <w:rsid w:val="000E367B"/>
    <w:pPr>
      <w:spacing w:before="100" w:beforeAutospacing="1" w:after="100" w:afterAutospacing="1"/>
    </w:pPr>
    <w:rPr>
      <w:rFonts w:ascii="Times New Roman" w:hAnsi="Times New Roman"/>
      <w:szCs w:val="24"/>
    </w:rPr>
  </w:style>
  <w:style w:type="paragraph" w:styleId="CommentText">
    <w:name w:val="annotation text"/>
    <w:basedOn w:val="Normal"/>
    <w:link w:val="CommentTextChar"/>
    <w:uiPriority w:val="99"/>
    <w:semiHidden/>
    <w:rsid w:val="000E367B"/>
    <w:pPr>
      <w:spacing w:before="100" w:after="100"/>
    </w:pPr>
    <w:rPr>
      <w:rFonts w:ascii="AGaramond" w:hAnsi="AGaramond"/>
      <w:szCs w:val="24"/>
    </w:rPr>
  </w:style>
  <w:style w:type="character" w:customStyle="1" w:styleId="CommentTextChar">
    <w:name w:val="Comment Text Char"/>
    <w:link w:val="CommentText"/>
    <w:uiPriority w:val="99"/>
    <w:semiHidden/>
    <w:locked/>
    <w:rsid w:val="000E367B"/>
    <w:rPr>
      <w:rFonts w:ascii="AGaramond" w:hAnsi="AGaramond" w:cs="Times New Roman"/>
      <w:sz w:val="24"/>
    </w:rPr>
  </w:style>
  <w:style w:type="character" w:styleId="CommentReference">
    <w:name w:val="annotation reference"/>
    <w:uiPriority w:val="99"/>
    <w:semiHidden/>
    <w:rsid w:val="000E367B"/>
    <w:rPr>
      <w:rFonts w:cs="Times New Roman"/>
      <w:sz w:val="18"/>
    </w:rPr>
  </w:style>
  <w:style w:type="paragraph" w:styleId="CommentSubject">
    <w:name w:val="annotation subject"/>
    <w:basedOn w:val="CommentText"/>
    <w:next w:val="CommentText"/>
    <w:link w:val="CommentSubjectChar"/>
    <w:uiPriority w:val="99"/>
    <w:semiHidden/>
    <w:rsid w:val="000E367B"/>
    <w:rPr>
      <w:szCs w:val="20"/>
    </w:rPr>
  </w:style>
  <w:style w:type="character" w:customStyle="1" w:styleId="CommentSubjectChar">
    <w:name w:val="Comment Subject Char"/>
    <w:link w:val="CommentSubject"/>
    <w:uiPriority w:val="99"/>
    <w:semiHidden/>
    <w:locked/>
    <w:rsid w:val="000E367B"/>
    <w:rPr>
      <w:rFonts w:ascii="AGaramond" w:hAnsi="AGaramond" w:cs="Times New Roman"/>
      <w:sz w:val="24"/>
    </w:rPr>
  </w:style>
  <w:style w:type="character" w:styleId="Hyperlink">
    <w:name w:val="Hyperlink"/>
    <w:uiPriority w:val="99"/>
    <w:rsid w:val="000E367B"/>
    <w:rPr>
      <w:rFonts w:cs="Times New Roman"/>
      <w:color w:val="0000FF"/>
      <w:u w:val="single"/>
    </w:rPr>
  </w:style>
  <w:style w:type="paragraph" w:styleId="FootnoteText">
    <w:name w:val="footnote text"/>
    <w:basedOn w:val="Normal"/>
    <w:link w:val="FootnoteTextChar"/>
    <w:uiPriority w:val="99"/>
    <w:rsid w:val="000E367B"/>
    <w:pPr>
      <w:spacing w:before="100" w:after="100"/>
    </w:pPr>
    <w:rPr>
      <w:rFonts w:ascii="AGaramond" w:hAnsi="AGaramond"/>
      <w:sz w:val="20"/>
    </w:rPr>
  </w:style>
  <w:style w:type="character" w:customStyle="1" w:styleId="FootnoteTextChar">
    <w:name w:val="Footnote Text Char"/>
    <w:link w:val="FootnoteText"/>
    <w:uiPriority w:val="99"/>
    <w:locked/>
    <w:rsid w:val="000E367B"/>
    <w:rPr>
      <w:rFonts w:ascii="AGaramond" w:hAnsi="AGaramond" w:cs="Times New Roman"/>
    </w:rPr>
  </w:style>
  <w:style w:type="table" w:styleId="TableGrid">
    <w:name w:val="Table Grid"/>
    <w:basedOn w:val="TableNormal"/>
    <w:uiPriority w:val="99"/>
    <w:rsid w:val="000E3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EAD"/>
    <w:pPr>
      <w:ind w:left="720"/>
      <w:contextualSpacing/>
    </w:pPr>
  </w:style>
  <w:style w:type="character" w:styleId="FollowedHyperlink">
    <w:name w:val="FollowedHyperlink"/>
    <w:rsid w:val="00BF6B65"/>
    <w:rPr>
      <w:color w:val="800080"/>
      <w:u w:val="single"/>
    </w:rPr>
  </w:style>
  <w:style w:type="paragraph" w:styleId="Revision">
    <w:name w:val="Revision"/>
    <w:hidden/>
    <w:rsid w:val="00DD75EB"/>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733">
      <w:bodyDiv w:val="1"/>
      <w:marLeft w:val="0"/>
      <w:marRight w:val="0"/>
      <w:marTop w:val="0"/>
      <w:marBottom w:val="0"/>
      <w:divBdr>
        <w:top w:val="none" w:sz="0" w:space="0" w:color="auto"/>
        <w:left w:val="none" w:sz="0" w:space="0" w:color="auto"/>
        <w:bottom w:val="none" w:sz="0" w:space="0" w:color="auto"/>
        <w:right w:val="none" w:sz="0" w:space="0" w:color="auto"/>
      </w:divBdr>
      <w:divsChild>
        <w:div w:id="1388337328">
          <w:marLeft w:val="0"/>
          <w:marRight w:val="0"/>
          <w:marTop w:val="0"/>
          <w:marBottom w:val="0"/>
          <w:divBdr>
            <w:top w:val="none" w:sz="0" w:space="0" w:color="auto"/>
            <w:left w:val="none" w:sz="0" w:space="0" w:color="auto"/>
            <w:bottom w:val="none" w:sz="0" w:space="0" w:color="auto"/>
            <w:right w:val="none" w:sz="0" w:space="0" w:color="auto"/>
          </w:divBdr>
        </w:div>
        <w:div w:id="195848592">
          <w:marLeft w:val="0"/>
          <w:marRight w:val="0"/>
          <w:marTop w:val="0"/>
          <w:marBottom w:val="0"/>
          <w:divBdr>
            <w:top w:val="none" w:sz="0" w:space="0" w:color="auto"/>
            <w:left w:val="none" w:sz="0" w:space="0" w:color="auto"/>
            <w:bottom w:val="none" w:sz="0" w:space="0" w:color="auto"/>
            <w:right w:val="none" w:sz="0" w:space="0" w:color="auto"/>
          </w:divBdr>
        </w:div>
        <w:div w:id="1587376972">
          <w:marLeft w:val="0"/>
          <w:marRight w:val="0"/>
          <w:marTop w:val="0"/>
          <w:marBottom w:val="0"/>
          <w:divBdr>
            <w:top w:val="none" w:sz="0" w:space="0" w:color="auto"/>
            <w:left w:val="none" w:sz="0" w:space="0" w:color="auto"/>
            <w:bottom w:val="none" w:sz="0" w:space="0" w:color="auto"/>
            <w:right w:val="none" w:sz="0" w:space="0" w:color="auto"/>
          </w:divBdr>
        </w:div>
        <w:div w:id="1189296029">
          <w:marLeft w:val="0"/>
          <w:marRight w:val="0"/>
          <w:marTop w:val="0"/>
          <w:marBottom w:val="0"/>
          <w:divBdr>
            <w:top w:val="none" w:sz="0" w:space="0" w:color="auto"/>
            <w:left w:val="none" w:sz="0" w:space="0" w:color="auto"/>
            <w:bottom w:val="none" w:sz="0" w:space="0" w:color="auto"/>
            <w:right w:val="none" w:sz="0" w:space="0" w:color="auto"/>
          </w:divBdr>
        </w:div>
        <w:div w:id="411973629">
          <w:marLeft w:val="0"/>
          <w:marRight w:val="0"/>
          <w:marTop w:val="0"/>
          <w:marBottom w:val="0"/>
          <w:divBdr>
            <w:top w:val="none" w:sz="0" w:space="0" w:color="auto"/>
            <w:left w:val="none" w:sz="0" w:space="0" w:color="auto"/>
            <w:bottom w:val="none" w:sz="0" w:space="0" w:color="auto"/>
            <w:right w:val="none" w:sz="0" w:space="0" w:color="auto"/>
          </w:divBdr>
        </w:div>
      </w:divsChild>
    </w:div>
    <w:div w:id="116292967">
      <w:bodyDiv w:val="1"/>
      <w:marLeft w:val="0"/>
      <w:marRight w:val="0"/>
      <w:marTop w:val="0"/>
      <w:marBottom w:val="0"/>
      <w:divBdr>
        <w:top w:val="none" w:sz="0" w:space="0" w:color="auto"/>
        <w:left w:val="none" w:sz="0" w:space="0" w:color="auto"/>
        <w:bottom w:val="none" w:sz="0" w:space="0" w:color="auto"/>
        <w:right w:val="none" w:sz="0" w:space="0" w:color="auto"/>
      </w:divBdr>
    </w:div>
    <w:div w:id="226498939">
      <w:bodyDiv w:val="1"/>
      <w:marLeft w:val="0"/>
      <w:marRight w:val="0"/>
      <w:marTop w:val="0"/>
      <w:marBottom w:val="0"/>
      <w:divBdr>
        <w:top w:val="none" w:sz="0" w:space="0" w:color="auto"/>
        <w:left w:val="none" w:sz="0" w:space="0" w:color="auto"/>
        <w:bottom w:val="none" w:sz="0" w:space="0" w:color="auto"/>
        <w:right w:val="none" w:sz="0" w:space="0" w:color="auto"/>
      </w:divBdr>
      <w:divsChild>
        <w:div w:id="416442961">
          <w:marLeft w:val="0"/>
          <w:marRight w:val="0"/>
          <w:marTop w:val="0"/>
          <w:marBottom w:val="0"/>
          <w:divBdr>
            <w:top w:val="none" w:sz="0" w:space="0" w:color="auto"/>
            <w:left w:val="none" w:sz="0" w:space="0" w:color="auto"/>
            <w:bottom w:val="none" w:sz="0" w:space="0" w:color="auto"/>
            <w:right w:val="none" w:sz="0" w:space="0" w:color="auto"/>
          </w:divBdr>
        </w:div>
        <w:div w:id="1219586552">
          <w:marLeft w:val="0"/>
          <w:marRight w:val="0"/>
          <w:marTop w:val="0"/>
          <w:marBottom w:val="0"/>
          <w:divBdr>
            <w:top w:val="none" w:sz="0" w:space="0" w:color="auto"/>
            <w:left w:val="none" w:sz="0" w:space="0" w:color="auto"/>
            <w:bottom w:val="none" w:sz="0" w:space="0" w:color="auto"/>
            <w:right w:val="none" w:sz="0" w:space="0" w:color="auto"/>
          </w:divBdr>
        </w:div>
        <w:div w:id="117382300">
          <w:marLeft w:val="0"/>
          <w:marRight w:val="0"/>
          <w:marTop w:val="0"/>
          <w:marBottom w:val="0"/>
          <w:divBdr>
            <w:top w:val="none" w:sz="0" w:space="0" w:color="auto"/>
            <w:left w:val="none" w:sz="0" w:space="0" w:color="auto"/>
            <w:bottom w:val="none" w:sz="0" w:space="0" w:color="auto"/>
            <w:right w:val="none" w:sz="0" w:space="0" w:color="auto"/>
          </w:divBdr>
        </w:div>
        <w:div w:id="174274061">
          <w:marLeft w:val="0"/>
          <w:marRight w:val="0"/>
          <w:marTop w:val="0"/>
          <w:marBottom w:val="0"/>
          <w:divBdr>
            <w:top w:val="none" w:sz="0" w:space="0" w:color="auto"/>
            <w:left w:val="none" w:sz="0" w:space="0" w:color="auto"/>
            <w:bottom w:val="none" w:sz="0" w:space="0" w:color="auto"/>
            <w:right w:val="none" w:sz="0" w:space="0" w:color="auto"/>
          </w:divBdr>
        </w:div>
        <w:div w:id="822161899">
          <w:marLeft w:val="0"/>
          <w:marRight w:val="0"/>
          <w:marTop w:val="0"/>
          <w:marBottom w:val="0"/>
          <w:divBdr>
            <w:top w:val="none" w:sz="0" w:space="0" w:color="auto"/>
            <w:left w:val="none" w:sz="0" w:space="0" w:color="auto"/>
            <w:bottom w:val="none" w:sz="0" w:space="0" w:color="auto"/>
            <w:right w:val="none" w:sz="0" w:space="0" w:color="auto"/>
          </w:divBdr>
        </w:div>
      </w:divsChild>
    </w:div>
    <w:div w:id="640958676">
      <w:bodyDiv w:val="1"/>
      <w:marLeft w:val="0"/>
      <w:marRight w:val="0"/>
      <w:marTop w:val="0"/>
      <w:marBottom w:val="0"/>
      <w:divBdr>
        <w:top w:val="none" w:sz="0" w:space="0" w:color="auto"/>
        <w:left w:val="none" w:sz="0" w:space="0" w:color="auto"/>
        <w:bottom w:val="none" w:sz="0" w:space="0" w:color="auto"/>
        <w:right w:val="none" w:sz="0" w:space="0" w:color="auto"/>
      </w:divBdr>
    </w:div>
    <w:div w:id="989603134">
      <w:bodyDiv w:val="1"/>
      <w:marLeft w:val="0"/>
      <w:marRight w:val="0"/>
      <w:marTop w:val="0"/>
      <w:marBottom w:val="0"/>
      <w:divBdr>
        <w:top w:val="none" w:sz="0" w:space="0" w:color="auto"/>
        <w:left w:val="none" w:sz="0" w:space="0" w:color="auto"/>
        <w:bottom w:val="none" w:sz="0" w:space="0" w:color="auto"/>
        <w:right w:val="none" w:sz="0" w:space="0" w:color="auto"/>
      </w:divBdr>
    </w:div>
    <w:div w:id="1240676442">
      <w:bodyDiv w:val="1"/>
      <w:marLeft w:val="0"/>
      <w:marRight w:val="0"/>
      <w:marTop w:val="0"/>
      <w:marBottom w:val="0"/>
      <w:divBdr>
        <w:top w:val="none" w:sz="0" w:space="0" w:color="auto"/>
        <w:left w:val="none" w:sz="0" w:space="0" w:color="auto"/>
        <w:bottom w:val="none" w:sz="0" w:space="0" w:color="auto"/>
        <w:right w:val="none" w:sz="0" w:space="0" w:color="auto"/>
      </w:divBdr>
      <w:divsChild>
        <w:div w:id="571306888">
          <w:marLeft w:val="0"/>
          <w:marRight w:val="0"/>
          <w:marTop w:val="0"/>
          <w:marBottom w:val="0"/>
          <w:divBdr>
            <w:top w:val="none" w:sz="0" w:space="0" w:color="auto"/>
            <w:left w:val="none" w:sz="0" w:space="0" w:color="auto"/>
            <w:bottom w:val="none" w:sz="0" w:space="0" w:color="auto"/>
            <w:right w:val="none" w:sz="0" w:space="0" w:color="auto"/>
          </w:divBdr>
        </w:div>
        <w:div w:id="1453204049">
          <w:marLeft w:val="0"/>
          <w:marRight w:val="0"/>
          <w:marTop w:val="0"/>
          <w:marBottom w:val="0"/>
          <w:divBdr>
            <w:top w:val="none" w:sz="0" w:space="0" w:color="auto"/>
            <w:left w:val="none" w:sz="0" w:space="0" w:color="auto"/>
            <w:bottom w:val="none" w:sz="0" w:space="0" w:color="auto"/>
            <w:right w:val="none" w:sz="0" w:space="0" w:color="auto"/>
          </w:divBdr>
        </w:div>
      </w:divsChild>
    </w:div>
    <w:div w:id="1325432540">
      <w:bodyDiv w:val="1"/>
      <w:marLeft w:val="0"/>
      <w:marRight w:val="0"/>
      <w:marTop w:val="0"/>
      <w:marBottom w:val="0"/>
      <w:divBdr>
        <w:top w:val="none" w:sz="0" w:space="0" w:color="auto"/>
        <w:left w:val="none" w:sz="0" w:space="0" w:color="auto"/>
        <w:bottom w:val="none" w:sz="0" w:space="0" w:color="auto"/>
        <w:right w:val="none" w:sz="0" w:space="0" w:color="auto"/>
      </w:divBdr>
    </w:div>
    <w:div w:id="1623681867">
      <w:bodyDiv w:val="1"/>
      <w:marLeft w:val="0"/>
      <w:marRight w:val="0"/>
      <w:marTop w:val="0"/>
      <w:marBottom w:val="0"/>
      <w:divBdr>
        <w:top w:val="none" w:sz="0" w:space="0" w:color="auto"/>
        <w:left w:val="none" w:sz="0" w:space="0" w:color="auto"/>
        <w:bottom w:val="none" w:sz="0" w:space="0" w:color="auto"/>
        <w:right w:val="none" w:sz="0" w:space="0" w:color="auto"/>
      </w:divBdr>
    </w:div>
    <w:div w:id="1655378272">
      <w:bodyDiv w:val="1"/>
      <w:marLeft w:val="0"/>
      <w:marRight w:val="0"/>
      <w:marTop w:val="0"/>
      <w:marBottom w:val="0"/>
      <w:divBdr>
        <w:top w:val="none" w:sz="0" w:space="0" w:color="auto"/>
        <w:left w:val="none" w:sz="0" w:space="0" w:color="auto"/>
        <w:bottom w:val="none" w:sz="0" w:space="0" w:color="auto"/>
        <w:right w:val="none" w:sz="0" w:space="0" w:color="auto"/>
      </w:divBdr>
    </w:div>
    <w:div w:id="1879925705">
      <w:bodyDiv w:val="1"/>
      <w:marLeft w:val="0"/>
      <w:marRight w:val="0"/>
      <w:marTop w:val="0"/>
      <w:marBottom w:val="0"/>
      <w:divBdr>
        <w:top w:val="none" w:sz="0" w:space="0" w:color="auto"/>
        <w:left w:val="none" w:sz="0" w:space="0" w:color="auto"/>
        <w:bottom w:val="none" w:sz="0" w:space="0" w:color="auto"/>
        <w:right w:val="none" w:sz="0" w:space="0" w:color="auto"/>
      </w:divBdr>
    </w:div>
    <w:div w:id="1926767594">
      <w:bodyDiv w:val="1"/>
      <w:marLeft w:val="0"/>
      <w:marRight w:val="0"/>
      <w:marTop w:val="0"/>
      <w:marBottom w:val="0"/>
      <w:divBdr>
        <w:top w:val="none" w:sz="0" w:space="0" w:color="auto"/>
        <w:left w:val="none" w:sz="0" w:space="0" w:color="auto"/>
        <w:bottom w:val="none" w:sz="0" w:space="0" w:color="auto"/>
        <w:right w:val="none" w:sz="0" w:space="0" w:color="auto"/>
      </w:divBdr>
      <w:divsChild>
        <w:div w:id="620452169">
          <w:marLeft w:val="0"/>
          <w:marRight w:val="0"/>
          <w:marTop w:val="0"/>
          <w:marBottom w:val="0"/>
          <w:divBdr>
            <w:top w:val="none" w:sz="0" w:space="0" w:color="auto"/>
            <w:left w:val="none" w:sz="0" w:space="0" w:color="auto"/>
            <w:bottom w:val="none" w:sz="0" w:space="0" w:color="auto"/>
            <w:right w:val="none" w:sz="0" w:space="0" w:color="auto"/>
          </w:divBdr>
        </w:div>
        <w:div w:id="16749143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c.com" TargetMode="External"/><Relationship Id="rId12" Type="http://schemas.openxmlformats.org/officeDocument/2006/relationships/hyperlink" Target="http://www.acc.com/committees/sponsorauthordocs.cfm" TargetMode="External"/><Relationship Id="rId13" Type="http://schemas.openxmlformats.org/officeDocument/2006/relationships/hyperlink" Target="http://Webcast(s)s.acc.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acc.com/committees/sponsorauthordocs.cfm" TargetMode="External"/><Relationship Id="rId10" Type="http://schemas.openxmlformats.org/officeDocument/2006/relationships/hyperlink" Target="http://www.acc.com/committees/sponsorauthordoc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3056</Words>
  <Characters>17421</Characters>
  <Application>Microsoft Macintosh Word</Application>
  <DocSecurity>4</DocSecurity>
  <Lines>145</Lines>
  <Paragraphs>40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ACC COMMITTEE SPONSOR AGREEMENT</vt:lpstr>
      <vt:lpstr>Notices: Notices required hereunder or law shall be sufficient if delivered to:</vt:lpstr>
      <vt:lpstr>ATTN:  Susanna McDonald					ATTN: __________________</vt:lpstr>
      <vt:lpstr>Associate General Counsel				Title:    __________________</vt:lpstr>
      <vt:lpstr>2.  	Relationship of Parties</vt:lpstr>
      <vt:lpstr/>
      <vt:lpstr>3.	Copyright Ownership, License, Use and Exploitation</vt:lpstr>
      <vt:lpstr/>
      <vt:lpstr>7.	Assignment</vt:lpstr>
      <vt:lpstr/>
      <vt:lpstr>8.	Waiver, Amendment or Modification</vt:lpstr>
      <vt:lpstr/>
      <vt:lpstr>9.	Governing Law; Severability</vt:lpstr>
      <vt:lpstr/>
      <vt:lpstr>11.	Entire Agreement</vt:lpstr>
      <vt:lpstr/>
    </vt:vector>
  </TitlesOfParts>
  <Company/>
  <LinksUpToDate>false</LinksUpToDate>
  <CharactersWithSpaces>20437</CharactersWithSpaces>
  <SharedDoc>false</SharedDoc>
  <HLinks>
    <vt:vector size="138" baseType="variant">
      <vt:variant>
        <vt:i4>7667791</vt:i4>
      </vt:variant>
      <vt:variant>
        <vt:i4>66</vt:i4>
      </vt:variant>
      <vt:variant>
        <vt:i4>0</vt:i4>
      </vt:variant>
      <vt:variant>
        <vt:i4>5</vt:i4>
      </vt:variant>
      <vt:variant>
        <vt:lpwstr>http://www.acc.com/legalresources/resource.cfm?show=1310568</vt:lpwstr>
      </vt:variant>
      <vt:variant>
        <vt:lpwstr/>
      </vt:variant>
      <vt:variant>
        <vt:i4>7667781</vt:i4>
      </vt:variant>
      <vt:variant>
        <vt:i4>63</vt:i4>
      </vt:variant>
      <vt:variant>
        <vt:i4>0</vt:i4>
      </vt:variant>
      <vt:variant>
        <vt:i4>5</vt:i4>
      </vt:variant>
      <vt:variant>
        <vt:lpwstr>http://www.acc.com/legalresources/resource.cfm?show=1310562</vt:lpwstr>
      </vt:variant>
      <vt:variant>
        <vt:lpwstr/>
      </vt:variant>
      <vt:variant>
        <vt:i4>7929932</vt:i4>
      </vt:variant>
      <vt:variant>
        <vt:i4>60</vt:i4>
      </vt:variant>
      <vt:variant>
        <vt:i4>0</vt:i4>
      </vt:variant>
      <vt:variant>
        <vt:i4>5</vt:i4>
      </vt:variant>
      <vt:variant>
        <vt:lpwstr>http://www.acc.com/legalresources/resource.cfm?show=1298137</vt:lpwstr>
      </vt:variant>
      <vt:variant>
        <vt:lpwstr/>
      </vt:variant>
      <vt:variant>
        <vt:i4>2556017</vt:i4>
      </vt:variant>
      <vt:variant>
        <vt:i4>57</vt:i4>
      </vt:variant>
      <vt:variant>
        <vt:i4>0</vt:i4>
      </vt:variant>
      <vt:variant>
        <vt:i4>5</vt:i4>
      </vt:variant>
      <vt:variant>
        <vt:lpwstr>http://Webcast(s)s.acc.com</vt:lpwstr>
      </vt:variant>
      <vt:variant>
        <vt:lpwstr/>
      </vt:variant>
      <vt:variant>
        <vt:i4>8257603</vt:i4>
      </vt:variant>
      <vt:variant>
        <vt:i4>54</vt:i4>
      </vt:variant>
      <vt:variant>
        <vt:i4>0</vt:i4>
      </vt:variant>
      <vt:variant>
        <vt:i4>5</vt:i4>
      </vt:variant>
      <vt:variant>
        <vt:lpwstr>http://www.acc.com/legalresources/resource.cfm?show=1309141</vt:lpwstr>
      </vt:variant>
      <vt:variant>
        <vt:lpwstr/>
      </vt:variant>
      <vt:variant>
        <vt:i4>8257603</vt:i4>
      </vt:variant>
      <vt:variant>
        <vt:i4>51</vt:i4>
      </vt:variant>
      <vt:variant>
        <vt:i4>0</vt:i4>
      </vt:variant>
      <vt:variant>
        <vt:i4>5</vt:i4>
      </vt:variant>
      <vt:variant>
        <vt:lpwstr>http://www.acc.com/legalresources/resource.cfm?show=1309141</vt:lpwstr>
      </vt:variant>
      <vt:variant>
        <vt:lpwstr/>
      </vt:variant>
      <vt:variant>
        <vt:i4>8257602</vt:i4>
      </vt:variant>
      <vt:variant>
        <vt:i4>48</vt:i4>
      </vt:variant>
      <vt:variant>
        <vt:i4>0</vt:i4>
      </vt:variant>
      <vt:variant>
        <vt:i4>5</vt:i4>
      </vt:variant>
      <vt:variant>
        <vt:lpwstr>http://www.acc.com/legalresources/resource.cfm?show=1309140</vt:lpwstr>
      </vt:variant>
      <vt:variant>
        <vt:lpwstr/>
      </vt:variant>
      <vt:variant>
        <vt:i4>8323115</vt:i4>
      </vt:variant>
      <vt:variant>
        <vt:i4>45</vt:i4>
      </vt:variant>
      <vt:variant>
        <vt:i4>0</vt:i4>
      </vt:variant>
      <vt:variant>
        <vt:i4>5</vt:i4>
      </vt:variant>
      <vt:variant>
        <vt:lpwstr>mailto:membership@acc.com</vt:lpwstr>
      </vt:variant>
      <vt:variant>
        <vt:lpwstr/>
      </vt:variant>
      <vt:variant>
        <vt:i4>4390976</vt:i4>
      </vt:variant>
      <vt:variant>
        <vt:i4>42</vt:i4>
      </vt:variant>
      <vt:variant>
        <vt:i4>0</vt:i4>
      </vt:variant>
      <vt:variant>
        <vt:i4>5</vt:i4>
      </vt:variant>
      <vt:variant>
        <vt:lpwstr>http://www.acc.com/resources</vt:lpwstr>
      </vt:variant>
      <vt:variant>
        <vt:lpwstr/>
      </vt:variant>
      <vt:variant>
        <vt:i4>3342414</vt:i4>
      </vt:variant>
      <vt:variant>
        <vt:i4>39</vt:i4>
      </vt:variant>
      <vt:variant>
        <vt:i4>0</vt:i4>
      </vt:variant>
      <vt:variant>
        <vt:i4>5</vt:i4>
      </vt:variant>
      <vt:variant>
        <vt:lpwstr>http://www.acc.com/infopaks</vt:lpwstr>
      </vt:variant>
      <vt:variant>
        <vt:lpwstr/>
      </vt:variant>
      <vt:variant>
        <vt:i4>2556018</vt:i4>
      </vt:variant>
      <vt:variant>
        <vt:i4>36</vt:i4>
      </vt:variant>
      <vt:variant>
        <vt:i4>0</vt:i4>
      </vt:variant>
      <vt:variant>
        <vt:i4>5</vt:i4>
      </vt:variant>
      <vt:variant>
        <vt:lpwstr>http://www.acc.com</vt:lpwstr>
      </vt:variant>
      <vt:variant>
        <vt:lpwstr/>
      </vt:variant>
      <vt:variant>
        <vt:i4>8257602</vt:i4>
      </vt:variant>
      <vt:variant>
        <vt:i4>33</vt:i4>
      </vt:variant>
      <vt:variant>
        <vt:i4>0</vt:i4>
      </vt:variant>
      <vt:variant>
        <vt:i4>5</vt:i4>
      </vt:variant>
      <vt:variant>
        <vt:lpwstr>http://www.acc.com/legalresources/resource.cfm?show=1309140</vt:lpwstr>
      </vt:variant>
      <vt:variant>
        <vt:lpwstr/>
      </vt:variant>
      <vt:variant>
        <vt:i4>7929932</vt:i4>
      </vt:variant>
      <vt:variant>
        <vt:i4>30</vt:i4>
      </vt:variant>
      <vt:variant>
        <vt:i4>0</vt:i4>
      </vt:variant>
      <vt:variant>
        <vt:i4>5</vt:i4>
      </vt:variant>
      <vt:variant>
        <vt:lpwstr>http://www.acc.com/legalresources/resource.cfm?show=1298137</vt:lpwstr>
      </vt:variant>
      <vt:variant>
        <vt:lpwstr/>
      </vt:variant>
      <vt:variant>
        <vt:i4>8257602</vt:i4>
      </vt:variant>
      <vt:variant>
        <vt:i4>27</vt:i4>
      </vt:variant>
      <vt:variant>
        <vt:i4>0</vt:i4>
      </vt:variant>
      <vt:variant>
        <vt:i4>5</vt:i4>
      </vt:variant>
      <vt:variant>
        <vt:lpwstr>http://www.acc.com/legalresources/resource.cfm?show=1309140</vt:lpwstr>
      </vt:variant>
      <vt:variant>
        <vt:lpwstr/>
      </vt:variant>
      <vt:variant>
        <vt:i4>2556018</vt:i4>
      </vt:variant>
      <vt:variant>
        <vt:i4>24</vt:i4>
      </vt:variant>
      <vt:variant>
        <vt:i4>0</vt:i4>
      </vt:variant>
      <vt:variant>
        <vt:i4>5</vt:i4>
      </vt:variant>
      <vt:variant>
        <vt:lpwstr>http://www.acc.com</vt:lpwstr>
      </vt:variant>
      <vt:variant>
        <vt:lpwstr/>
      </vt:variant>
      <vt:variant>
        <vt:i4>7667791</vt:i4>
      </vt:variant>
      <vt:variant>
        <vt:i4>21</vt:i4>
      </vt:variant>
      <vt:variant>
        <vt:i4>0</vt:i4>
      </vt:variant>
      <vt:variant>
        <vt:i4>5</vt:i4>
      </vt:variant>
      <vt:variant>
        <vt:lpwstr>http://www.acc.com/legalresources/resource.cfm?show=1310568</vt:lpwstr>
      </vt:variant>
      <vt:variant>
        <vt:lpwstr/>
      </vt:variant>
      <vt:variant>
        <vt:i4>7667781</vt:i4>
      </vt:variant>
      <vt:variant>
        <vt:i4>18</vt:i4>
      </vt:variant>
      <vt:variant>
        <vt:i4>0</vt:i4>
      </vt:variant>
      <vt:variant>
        <vt:i4>5</vt:i4>
      </vt:variant>
      <vt:variant>
        <vt:lpwstr>http://www.acc.com/legalresources/resource.cfm?show=1310562</vt:lpwstr>
      </vt:variant>
      <vt:variant>
        <vt:lpwstr/>
      </vt:variant>
      <vt:variant>
        <vt:i4>8257603</vt:i4>
      </vt:variant>
      <vt:variant>
        <vt:i4>15</vt:i4>
      </vt:variant>
      <vt:variant>
        <vt:i4>0</vt:i4>
      </vt:variant>
      <vt:variant>
        <vt:i4>5</vt:i4>
      </vt:variant>
      <vt:variant>
        <vt:lpwstr>http://www.acc.com/legalresources/resource.cfm?show=1309141</vt:lpwstr>
      </vt:variant>
      <vt:variant>
        <vt:lpwstr/>
      </vt:variant>
      <vt:variant>
        <vt:i4>8257602</vt:i4>
      </vt:variant>
      <vt:variant>
        <vt:i4>12</vt:i4>
      </vt:variant>
      <vt:variant>
        <vt:i4>0</vt:i4>
      </vt:variant>
      <vt:variant>
        <vt:i4>5</vt:i4>
      </vt:variant>
      <vt:variant>
        <vt:lpwstr>http://www.acc.com/legalresources/resource.cfm?show=1309140</vt:lpwstr>
      </vt:variant>
      <vt:variant>
        <vt:lpwstr/>
      </vt:variant>
      <vt:variant>
        <vt:i4>7929932</vt:i4>
      </vt:variant>
      <vt:variant>
        <vt:i4>9</vt:i4>
      </vt:variant>
      <vt:variant>
        <vt:i4>0</vt:i4>
      </vt:variant>
      <vt:variant>
        <vt:i4>5</vt:i4>
      </vt:variant>
      <vt:variant>
        <vt:lpwstr>http://www.acc.com/legalresources/resource.cfm?show=1298137</vt:lpwstr>
      </vt:variant>
      <vt:variant>
        <vt:lpwstr/>
      </vt:variant>
      <vt:variant>
        <vt:i4>8257602</vt:i4>
      </vt:variant>
      <vt:variant>
        <vt:i4>6</vt:i4>
      </vt:variant>
      <vt:variant>
        <vt:i4>0</vt:i4>
      </vt:variant>
      <vt:variant>
        <vt:i4>5</vt:i4>
      </vt:variant>
      <vt:variant>
        <vt:lpwstr>http://www.acc.com/legalresources/resource.cfm?show=1309140</vt:lpwstr>
      </vt:variant>
      <vt:variant>
        <vt:lpwstr/>
      </vt:variant>
      <vt:variant>
        <vt:i4>8257603</vt:i4>
      </vt:variant>
      <vt:variant>
        <vt:i4>3</vt:i4>
      </vt:variant>
      <vt:variant>
        <vt:i4>0</vt:i4>
      </vt:variant>
      <vt:variant>
        <vt:i4>5</vt:i4>
      </vt:variant>
      <vt:variant>
        <vt:lpwstr>http://www.acc.com/legalresources/resource.cfm?show=1309141</vt:lpwstr>
      </vt:variant>
      <vt:variant>
        <vt:lpwstr/>
      </vt:variant>
      <vt:variant>
        <vt:i4>8257602</vt:i4>
      </vt:variant>
      <vt:variant>
        <vt:i4>0</vt:i4>
      </vt:variant>
      <vt:variant>
        <vt:i4>0</vt:i4>
      </vt:variant>
      <vt:variant>
        <vt:i4>5</vt:i4>
      </vt:variant>
      <vt:variant>
        <vt:lpwstr>http://www.acc.com/legalresources/resource.cfm?show=1309140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 COMMITTEE SPONSOR AGREEMENT</dc:title>
  <dc:subject/>
  <dc:creator>Jacqueline Windley</dc:creator>
  <cp:keywords/>
  <cp:lastModifiedBy>Ariel Moyer</cp:lastModifiedBy>
  <cp:revision>2</cp:revision>
  <cp:lastPrinted>2017-05-31T19:52:00Z</cp:lastPrinted>
  <dcterms:created xsi:type="dcterms:W3CDTF">2017-06-20T17:54:00Z</dcterms:created>
  <dcterms:modified xsi:type="dcterms:W3CDTF">2017-06-20T17:54:00Z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-1240806479</vt:i4>
  </property>
  <property fmtid="{D5CDD505-2E9C-101B-9397-08002B2CF9AE}" pid="3" name="_EmailSubject">
    <vt:lpwstr>Agreements</vt:lpwstr>
  </property>
  <property fmtid="{D5CDD505-2E9C-101B-9397-08002B2CF9AE}" pid="4" name="_AuthorEmail">
    <vt:lpwstr>dmhouse1@verizon.net</vt:lpwstr>
  </property>
  <property fmtid="{D5CDD505-2E9C-101B-9397-08002B2CF9AE}" pid="5" name="_AuthorEmailDisplayName">
    <vt:lpwstr>Deborah House</vt:lpwstr>
  </property>
  <property fmtid="{D5CDD505-2E9C-101B-9397-08002B2CF9AE}" pid="6" name="_ReviewingToolsShownOnce">
    <vt:lpwstr/>
  </property>
</Properties>
</file>